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C835F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1DBA2A79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2A5D697E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B58439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5D3CF5A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7D1B3E35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27224FD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0BA38B4C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1B0849C3" w14:textId="77777777" w:rsidR="004072FB" w:rsidRPr="00325CD9" w:rsidRDefault="004072FB" w:rsidP="004072FB">
      <w:pPr>
        <w:pStyle w:val="affffd"/>
        <w:rPr>
          <w:sz w:val="24"/>
          <w:szCs w:val="24"/>
          <w:lang w:val="en-US"/>
        </w:rPr>
      </w:pPr>
    </w:p>
    <w:p w14:paraId="04C433EF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51EF9292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F828677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4C3EDCD" w14:textId="77777777" w:rsidR="004072FB" w:rsidRPr="00223904" w:rsidRDefault="004072FB" w:rsidP="004072FB">
      <w:pPr>
        <w:pStyle w:val="affffd"/>
        <w:rPr>
          <w:sz w:val="24"/>
          <w:szCs w:val="24"/>
        </w:rPr>
      </w:pPr>
    </w:p>
    <w:p w14:paraId="3974E28D" w14:textId="5424137D" w:rsidR="00CD3B66" w:rsidRDefault="008C0707" w:rsidP="00CD3B66">
      <w:pPr>
        <w:pStyle w:val="affffd"/>
        <w:jc w:val="center"/>
        <w:rPr>
          <w:sz w:val="24"/>
          <w:szCs w:val="24"/>
        </w:rPr>
      </w:pPr>
      <w:r w:rsidRPr="008C0707">
        <w:rPr>
          <w:sz w:val="24"/>
          <w:szCs w:val="24"/>
        </w:rPr>
        <w:t>Инструкция по удаленному доступу</w:t>
      </w:r>
    </w:p>
    <w:p w14:paraId="0BBBFF5A" w14:textId="0A114C6D" w:rsidR="007F637F" w:rsidRPr="00CD3B66" w:rsidRDefault="008C0707" w:rsidP="00CD3B66">
      <w:pPr>
        <w:pStyle w:val="affffd"/>
        <w:jc w:val="center"/>
        <w:rPr>
          <w:sz w:val="24"/>
          <w:szCs w:val="24"/>
        </w:rPr>
      </w:pPr>
      <w:r w:rsidRPr="008C0707">
        <w:rPr>
          <w:sz w:val="24"/>
          <w:szCs w:val="24"/>
        </w:rPr>
        <w:t>к инфраструктуре с развернутым экземпляром ПО</w:t>
      </w:r>
      <w:r w:rsidR="00CD3B66" w:rsidRPr="00CD3B66">
        <w:rPr>
          <w:sz w:val="24"/>
          <w:szCs w:val="24"/>
        </w:rPr>
        <w:t xml:space="preserve"> </w:t>
      </w:r>
      <w:r w:rsidR="00CD3B66">
        <w:rPr>
          <w:sz w:val="24"/>
          <w:szCs w:val="24"/>
          <w:lang w:val="en-US"/>
        </w:rPr>
        <w:t>FlowMaster</w:t>
      </w:r>
    </w:p>
    <w:p w14:paraId="65F803C4" w14:textId="4418F000" w:rsidR="00E40B06" w:rsidRPr="00223904" w:rsidRDefault="00E40B06" w:rsidP="00D62556">
      <w:pPr>
        <w:pStyle w:val="0-15"/>
        <w:rPr>
          <w:sz w:val="24"/>
          <w:szCs w:val="24"/>
        </w:rPr>
      </w:pPr>
      <w:r w:rsidRPr="00223904">
        <w:rPr>
          <w:sz w:val="24"/>
          <w:szCs w:val="24"/>
        </w:rPr>
        <w:lastRenderedPageBreak/>
        <w:t>Содержание</w:t>
      </w:r>
    </w:p>
    <w:p w14:paraId="2068704C" w14:textId="44517713" w:rsidR="00CD3B66" w:rsidRPr="00CD3B66" w:rsidRDefault="008059CB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223904">
        <w:rPr>
          <w:sz w:val="24"/>
          <w:szCs w:val="24"/>
        </w:rPr>
        <w:fldChar w:fldCharType="begin"/>
      </w:r>
      <w:r w:rsidRPr="00223904">
        <w:rPr>
          <w:sz w:val="24"/>
          <w:szCs w:val="24"/>
        </w:rPr>
        <w:instrText xml:space="preserve"> TOC \o "1-3" \h \z \u </w:instrText>
      </w:r>
      <w:r w:rsidRPr="00223904">
        <w:rPr>
          <w:sz w:val="24"/>
          <w:szCs w:val="24"/>
        </w:rPr>
        <w:fldChar w:fldCharType="separate"/>
      </w:r>
      <w:hyperlink w:anchor="_Toc208356201" w:history="1">
        <w:r w:rsidR="00CD3B66" w:rsidRPr="00CD3B66">
          <w:rPr>
            <w:rStyle w:val="afffe"/>
            <w:noProof/>
            <w:sz w:val="24"/>
            <w:szCs w:val="24"/>
          </w:rPr>
          <w:t>Определения, обозначения и сокращения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_Toc208356201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3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61A8D1CC" w14:textId="2470AB75" w:rsidR="00CD3B66" w:rsidRPr="00CD3B66" w:rsidRDefault="00BC4503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8356202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Введение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_Toc208356202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4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2485762C" w14:textId="104AD12F" w:rsidR="00CD3B66" w:rsidRPr="00CD3B66" w:rsidRDefault="00BC4503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56203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1.1 Подключение к инфраструктуре с развернутым экземпляром ПО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_Toc208356203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4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2F134183" w14:textId="27320020" w:rsidR="00CD3B66" w:rsidRPr="00CD3B66" w:rsidRDefault="00BC4503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8356204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1.1.1 Доступ к экземпляру ПО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_Toc208356204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4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10C51C07" w14:textId="34C030AC" w:rsidR="00CD3B66" w:rsidRPr="00CD3B66" w:rsidRDefault="00BC4503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8356205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1.1.2 Доступ к визуальному интерфейсу пользователя экземпляра ПО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_Toc208356205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4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74D0FF6C" w14:textId="4CF60F31" w:rsidR="00CD3B66" w:rsidRPr="00CD3B66" w:rsidRDefault="00BC4503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56206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1.2 Проверка работоспособности экземпляра ПО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_Toc208356206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4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10E3CBFF" w14:textId="66A8E92F" w:rsidR="00CD3B66" w:rsidRPr="00CD3B66" w:rsidRDefault="00BC4503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56207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1.3 Проверка работоспособности демонстрационного примера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_Toc208356207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5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0E15AF8F" w14:textId="1D232F13" w:rsidR="00CD3B66" w:rsidRPr="00CD3B66" w:rsidRDefault="00BC4503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8356208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1.3.1 Проверка работоспособности контейнеров демонстрационного примера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_Toc208356208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5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70FCC415" w14:textId="248AC566" w:rsidR="00CD3B66" w:rsidRPr="00CD3B66" w:rsidRDefault="00BC4503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08356209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1.3.1 Проверка работоспособности демонстрационного примера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_Toc208356209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6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2BFB503E" w14:textId="32F24BD2" w:rsidR="00CD3B66" w:rsidRPr="00CD3B66" w:rsidRDefault="00BC4503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08356210" w:history="1">
        <w:r w:rsidR="00CD3B66" w:rsidRPr="00CD3B66">
          <w:rPr>
            <w:rStyle w:val="afffe"/>
            <w:noProof/>
            <w:sz w:val="24"/>
            <w:szCs w:val="24"/>
            <w:lang w:bidi="he-IL"/>
          </w:rPr>
          <w:t>1.4 Контакты технических специалистов</w:t>
        </w:r>
        <w:r w:rsidR="00CD3B66" w:rsidRPr="00CD3B66">
          <w:rPr>
            <w:noProof/>
            <w:webHidden/>
            <w:sz w:val="24"/>
            <w:szCs w:val="24"/>
          </w:rPr>
          <w:tab/>
        </w:r>
        <w:r w:rsidR="00CD3B66" w:rsidRPr="00CD3B66">
          <w:rPr>
            <w:noProof/>
            <w:webHidden/>
            <w:sz w:val="24"/>
            <w:szCs w:val="24"/>
          </w:rPr>
          <w:fldChar w:fldCharType="begin"/>
        </w:r>
        <w:r w:rsidR="00CD3B66" w:rsidRPr="00CD3B66">
          <w:rPr>
            <w:noProof/>
            <w:webHidden/>
            <w:sz w:val="24"/>
            <w:szCs w:val="24"/>
          </w:rPr>
          <w:instrText xml:space="preserve"> PAGEREF _Toc208356210 \h </w:instrText>
        </w:r>
        <w:r w:rsidR="00CD3B66" w:rsidRPr="00CD3B66">
          <w:rPr>
            <w:noProof/>
            <w:webHidden/>
            <w:sz w:val="24"/>
            <w:szCs w:val="24"/>
          </w:rPr>
        </w:r>
        <w:r w:rsidR="00CD3B66" w:rsidRPr="00CD3B66">
          <w:rPr>
            <w:noProof/>
            <w:webHidden/>
            <w:sz w:val="24"/>
            <w:szCs w:val="24"/>
          </w:rPr>
          <w:fldChar w:fldCharType="separate"/>
        </w:r>
        <w:r w:rsidR="00CD3B66" w:rsidRPr="00CD3B66">
          <w:rPr>
            <w:noProof/>
            <w:webHidden/>
            <w:sz w:val="24"/>
            <w:szCs w:val="24"/>
          </w:rPr>
          <w:t>7</w:t>
        </w:r>
        <w:r w:rsidR="00CD3B66" w:rsidRPr="00CD3B66">
          <w:rPr>
            <w:noProof/>
            <w:webHidden/>
            <w:sz w:val="24"/>
            <w:szCs w:val="24"/>
          </w:rPr>
          <w:fldChar w:fldCharType="end"/>
        </w:r>
      </w:hyperlink>
    </w:p>
    <w:p w14:paraId="33BFD678" w14:textId="634222AD" w:rsidR="00092749" w:rsidRPr="00223904" w:rsidRDefault="008059CB" w:rsidP="00E40B06">
      <w:pPr>
        <w:pStyle w:val="aff0"/>
        <w:rPr>
          <w:sz w:val="24"/>
          <w:szCs w:val="24"/>
        </w:rPr>
      </w:pPr>
      <w:r w:rsidRPr="00223904">
        <w:rPr>
          <w:sz w:val="24"/>
          <w:szCs w:val="24"/>
        </w:rPr>
        <w:fldChar w:fldCharType="end"/>
      </w:r>
    </w:p>
    <w:p w14:paraId="355504AE" w14:textId="5B86AD8F" w:rsidR="00DC2C80" w:rsidRPr="00223904" w:rsidRDefault="00563FEA" w:rsidP="004072FB">
      <w:pPr>
        <w:pStyle w:val="aff"/>
        <w:rPr>
          <w:sz w:val="24"/>
          <w:szCs w:val="24"/>
        </w:rPr>
      </w:pPr>
      <w:bookmarkStart w:id="0" w:name="_Toc208356201"/>
      <w:r w:rsidRPr="00223904">
        <w:rPr>
          <w:sz w:val="24"/>
          <w:szCs w:val="24"/>
        </w:rPr>
        <w:lastRenderedPageBreak/>
        <w:t>Определения, обозначения и сокращения</w:t>
      </w:r>
      <w:bookmarkEnd w:id="0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4072FB" w:rsidRPr="00223904" w14:paraId="528FCE7A" w14:textId="77777777" w:rsidTr="00A8304F">
        <w:tc>
          <w:tcPr>
            <w:tcW w:w="3209" w:type="dxa"/>
          </w:tcPr>
          <w:p w14:paraId="19A15165" w14:textId="12D9B936" w:rsidR="004072FB" w:rsidRPr="00223904" w:rsidRDefault="004072FB" w:rsidP="00E40B06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>ПО</w:t>
            </w:r>
          </w:p>
        </w:tc>
        <w:tc>
          <w:tcPr>
            <w:tcW w:w="5522" w:type="dxa"/>
          </w:tcPr>
          <w:p w14:paraId="3C66E5EF" w14:textId="534E56E9" w:rsidR="004072FB" w:rsidRPr="00223904" w:rsidRDefault="004072FB" w:rsidP="00E40B06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 xml:space="preserve">Программное обеспечение </w:t>
            </w:r>
          </w:p>
        </w:tc>
      </w:tr>
    </w:tbl>
    <w:p w14:paraId="5855FEED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7621B458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0610838A" w14:textId="77777777" w:rsidR="002A4EC8" w:rsidRPr="00223904" w:rsidRDefault="002A4EC8" w:rsidP="00E40B06">
      <w:pPr>
        <w:pStyle w:val="aff0"/>
        <w:rPr>
          <w:sz w:val="24"/>
          <w:szCs w:val="24"/>
        </w:rPr>
      </w:pPr>
    </w:p>
    <w:p w14:paraId="42930A71" w14:textId="77777777" w:rsidR="00A42232" w:rsidRPr="00223904" w:rsidRDefault="00A42232" w:rsidP="00E40B06">
      <w:pPr>
        <w:pStyle w:val="aff0"/>
        <w:rPr>
          <w:sz w:val="24"/>
          <w:szCs w:val="24"/>
        </w:rPr>
      </w:pPr>
    </w:p>
    <w:p w14:paraId="1E046B9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2A9F5D56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3ECC86E8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476043E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5318E129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7C82B43D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3D4979E7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46D6629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299031BD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1BD0EA11" w14:textId="77777777" w:rsidR="00DC2C80" w:rsidRPr="00223904" w:rsidRDefault="00DC2C80" w:rsidP="00E40B06">
      <w:pPr>
        <w:pStyle w:val="aff0"/>
        <w:rPr>
          <w:sz w:val="24"/>
          <w:szCs w:val="24"/>
        </w:rPr>
      </w:pPr>
    </w:p>
    <w:p w14:paraId="1790AC9E" w14:textId="6BFB8767" w:rsidR="004D66A5" w:rsidRPr="00223904" w:rsidRDefault="004D66A5">
      <w:pPr>
        <w:rPr>
          <w:rFonts w:eastAsia="+mn-ea" w:cstheme="minorBidi"/>
          <w:kern w:val="24"/>
          <w:sz w:val="24"/>
          <w:szCs w:val="24"/>
          <w:lang w:bidi="he-IL"/>
        </w:rPr>
      </w:pPr>
      <w:r w:rsidRPr="00223904">
        <w:rPr>
          <w:rFonts w:ascii="Courier New" w:eastAsia="+mn-ea" w:hAnsi="Courier New" w:cs="Courier New"/>
          <w:kern w:val="24"/>
          <w:sz w:val="24"/>
          <w:szCs w:val="24"/>
          <w:lang w:bidi="he-IL"/>
        </w:rPr>
        <w:br w:type="page"/>
      </w:r>
    </w:p>
    <w:p w14:paraId="7BE78104" w14:textId="512B182B" w:rsidR="004D66A5" w:rsidRPr="00223904" w:rsidRDefault="004D66A5" w:rsidP="004072FB">
      <w:pPr>
        <w:pStyle w:val="32"/>
        <w:numPr>
          <w:ilvl w:val="0"/>
          <w:numId w:val="0"/>
        </w:numPr>
        <w:ind w:left="708"/>
        <w:rPr>
          <w:sz w:val="24"/>
          <w:szCs w:val="24"/>
          <w:lang w:bidi="he-IL"/>
        </w:rPr>
      </w:pPr>
      <w:bookmarkStart w:id="1" w:name="_Toc208356202"/>
      <w:r w:rsidRPr="00223904">
        <w:rPr>
          <w:sz w:val="24"/>
          <w:szCs w:val="24"/>
          <w:lang w:bidi="he-IL"/>
        </w:rPr>
        <w:lastRenderedPageBreak/>
        <w:t>Введение</w:t>
      </w:r>
      <w:bookmarkEnd w:id="1"/>
    </w:p>
    <w:p w14:paraId="7B4D7E72" w14:textId="20C9C29C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>Данный документ содержит</w:t>
      </w:r>
      <w:r w:rsidR="008C0707">
        <w:rPr>
          <w:sz w:val="24"/>
          <w:szCs w:val="24"/>
          <w:lang w:bidi="he-IL"/>
        </w:rPr>
        <w:t xml:space="preserve"> пошаговую</w:t>
      </w:r>
      <w:r w:rsidRPr="00223904">
        <w:rPr>
          <w:sz w:val="24"/>
          <w:szCs w:val="24"/>
          <w:lang w:bidi="he-IL"/>
        </w:rPr>
        <w:t xml:space="preserve"> </w:t>
      </w:r>
      <w:r w:rsidR="008C0707" w:rsidRPr="008C0707">
        <w:rPr>
          <w:sz w:val="24"/>
          <w:szCs w:val="24"/>
          <w:lang w:bidi="he-IL"/>
        </w:rPr>
        <w:t>инструкци</w:t>
      </w:r>
      <w:r w:rsidR="008C0707">
        <w:rPr>
          <w:sz w:val="24"/>
          <w:szCs w:val="24"/>
          <w:lang w:bidi="he-IL"/>
        </w:rPr>
        <w:t xml:space="preserve">ю </w:t>
      </w:r>
      <w:r w:rsidR="008C0707" w:rsidRPr="008C0707">
        <w:rPr>
          <w:sz w:val="24"/>
          <w:szCs w:val="24"/>
          <w:lang w:bidi="he-IL"/>
        </w:rPr>
        <w:t>по удаленному доступу к инфраструктуре с развернутым экземпляром ПО</w:t>
      </w:r>
      <w:r w:rsidRPr="00223904">
        <w:rPr>
          <w:sz w:val="24"/>
          <w:szCs w:val="24"/>
          <w:lang w:bidi="he-IL"/>
        </w:rPr>
        <w:t xml:space="preserve"> </w:t>
      </w:r>
      <w:r w:rsidR="008C0707">
        <w:rPr>
          <w:sz w:val="24"/>
          <w:szCs w:val="24"/>
          <w:lang w:bidi="he-IL"/>
        </w:rPr>
        <w:t>«</w:t>
      </w:r>
      <w:r w:rsidRPr="00223904">
        <w:rPr>
          <w:sz w:val="24"/>
          <w:szCs w:val="24"/>
          <w:lang w:val="en-US" w:bidi="he-IL"/>
        </w:rPr>
        <w:t>FlowMaster</w:t>
      </w:r>
      <w:r w:rsidR="008C0707">
        <w:rPr>
          <w:sz w:val="24"/>
          <w:szCs w:val="24"/>
          <w:lang w:bidi="he-IL"/>
        </w:rPr>
        <w:t>»</w:t>
      </w:r>
      <w:r w:rsidR="003E19CE" w:rsidRPr="00223904">
        <w:rPr>
          <w:sz w:val="24"/>
          <w:szCs w:val="24"/>
          <w:lang w:bidi="he-IL"/>
        </w:rPr>
        <w:t>.</w:t>
      </w:r>
    </w:p>
    <w:p w14:paraId="66F8CF53" w14:textId="77777777" w:rsidR="004D66A5" w:rsidRPr="00223904" w:rsidRDefault="004D66A5" w:rsidP="004D66A5">
      <w:pPr>
        <w:pStyle w:val="afffff3"/>
        <w:rPr>
          <w:sz w:val="24"/>
          <w:szCs w:val="24"/>
          <w:lang w:bidi="he-IL"/>
        </w:rPr>
      </w:pPr>
    </w:p>
    <w:p w14:paraId="15539C3F" w14:textId="620A6607" w:rsidR="00E14766" w:rsidRPr="00223904" w:rsidRDefault="00E14766" w:rsidP="00E14766">
      <w:pPr>
        <w:pStyle w:val="20"/>
        <w:rPr>
          <w:sz w:val="24"/>
          <w:szCs w:val="24"/>
          <w:lang w:bidi="he-IL"/>
        </w:rPr>
      </w:pPr>
      <w:bookmarkStart w:id="2" w:name="_Toc208356203"/>
      <w:r>
        <w:rPr>
          <w:sz w:val="24"/>
          <w:szCs w:val="24"/>
          <w:lang w:bidi="he-IL"/>
        </w:rPr>
        <w:t>Подключение к инфраструктуре с развернутым экземпляром ПО</w:t>
      </w:r>
      <w:bookmarkEnd w:id="2"/>
    </w:p>
    <w:p w14:paraId="6382FB4D" w14:textId="63DF3887" w:rsidR="009E0CCC" w:rsidRPr="009E0CCC" w:rsidRDefault="009E0CCC" w:rsidP="009E0CCC">
      <w:pPr>
        <w:pStyle w:val="32"/>
        <w:ind w:left="709"/>
        <w:rPr>
          <w:sz w:val="24"/>
          <w:szCs w:val="24"/>
          <w:lang w:bidi="he-IL"/>
        </w:rPr>
      </w:pPr>
      <w:bookmarkStart w:id="3" w:name="_Toc208356204"/>
      <w:r>
        <w:rPr>
          <w:sz w:val="24"/>
          <w:szCs w:val="24"/>
          <w:lang w:bidi="he-IL"/>
        </w:rPr>
        <w:t xml:space="preserve">Доступ к </w:t>
      </w:r>
      <w:r w:rsidRPr="009E0CCC">
        <w:rPr>
          <w:sz w:val="24"/>
          <w:szCs w:val="24"/>
          <w:lang w:bidi="he-IL"/>
        </w:rPr>
        <w:t>экземпляр</w:t>
      </w:r>
      <w:r>
        <w:rPr>
          <w:sz w:val="24"/>
          <w:szCs w:val="24"/>
          <w:lang w:bidi="he-IL"/>
        </w:rPr>
        <w:t>у</w:t>
      </w:r>
      <w:r w:rsidRPr="009E0CCC">
        <w:rPr>
          <w:sz w:val="24"/>
          <w:szCs w:val="24"/>
          <w:lang w:bidi="he-IL"/>
        </w:rPr>
        <w:t xml:space="preserve"> ПО</w:t>
      </w:r>
      <w:bookmarkEnd w:id="3"/>
    </w:p>
    <w:p w14:paraId="05C0525E" w14:textId="1A9DB535" w:rsidR="0022227F" w:rsidRDefault="00750376" w:rsidP="0022227F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Доступ </w:t>
      </w:r>
      <w:r w:rsidR="0022227F">
        <w:rPr>
          <w:sz w:val="24"/>
          <w:szCs w:val="24"/>
          <w:lang w:bidi="he-IL"/>
        </w:rPr>
        <w:t xml:space="preserve">к развернутому экземпляру ПО </w:t>
      </w:r>
      <w:r>
        <w:rPr>
          <w:sz w:val="24"/>
          <w:szCs w:val="24"/>
          <w:lang w:bidi="he-IL"/>
        </w:rPr>
        <w:t xml:space="preserve">осуществляется по протоколу </w:t>
      </w:r>
      <w:r>
        <w:rPr>
          <w:sz w:val="24"/>
          <w:szCs w:val="24"/>
          <w:lang w:val="en-US" w:bidi="he-IL"/>
        </w:rPr>
        <w:t>SSH</w:t>
      </w:r>
      <w:r w:rsidR="0022227F">
        <w:rPr>
          <w:sz w:val="24"/>
          <w:szCs w:val="24"/>
          <w:lang w:bidi="he-IL"/>
        </w:rPr>
        <w:t xml:space="preserve"> командой </w:t>
      </w:r>
    </w:p>
    <w:p w14:paraId="47F08100" w14:textId="66FA0649" w:rsidR="00E14766" w:rsidRPr="0022227F" w:rsidRDefault="0022227F" w:rsidP="0022227F">
      <w:pPr>
        <w:pStyle w:val="afffff3"/>
        <w:rPr>
          <w:rFonts w:ascii="Courier New" w:hAnsi="Courier New" w:cs="Courier New"/>
          <w:sz w:val="24"/>
          <w:szCs w:val="24"/>
          <w:lang w:val="en-US" w:bidi="he-IL"/>
        </w:rPr>
      </w:pPr>
      <w:r w:rsidRPr="0022227F">
        <w:rPr>
          <w:rFonts w:ascii="Courier New" w:hAnsi="Courier New" w:cs="Courier New"/>
          <w:sz w:val="24"/>
          <w:szCs w:val="24"/>
          <w:lang w:val="en-US" w:bidi="he-IL"/>
        </w:rPr>
        <w:t>ssh -p 15322 demo@demo.flowmr.ru</w:t>
      </w:r>
    </w:p>
    <w:p w14:paraId="1BFE15C6" w14:textId="1715C818" w:rsidR="0022227F" w:rsidRPr="0022227F" w:rsidRDefault="0022227F" w:rsidP="0022227F">
      <w:pPr>
        <w:pStyle w:val="afffff3"/>
        <w:rPr>
          <w:sz w:val="24"/>
          <w:szCs w:val="24"/>
          <w:lang w:val="en-US" w:bidi="he-IL"/>
        </w:rPr>
      </w:pPr>
      <w:r>
        <w:rPr>
          <w:sz w:val="24"/>
          <w:szCs w:val="24"/>
          <w:lang w:bidi="he-IL"/>
        </w:rPr>
        <w:t>Данные</w:t>
      </w:r>
      <w:r w:rsidRPr="00325CD9">
        <w:rPr>
          <w:sz w:val="24"/>
          <w:szCs w:val="24"/>
          <w:lang w:val="en-US" w:bidi="he-IL"/>
        </w:rPr>
        <w:t xml:space="preserve"> </w:t>
      </w:r>
      <w:r>
        <w:rPr>
          <w:sz w:val="24"/>
          <w:szCs w:val="24"/>
          <w:lang w:bidi="he-IL"/>
        </w:rPr>
        <w:t>для</w:t>
      </w:r>
      <w:r w:rsidRPr="00325CD9">
        <w:rPr>
          <w:sz w:val="24"/>
          <w:szCs w:val="24"/>
          <w:lang w:val="en-US" w:bidi="he-IL"/>
        </w:rPr>
        <w:t xml:space="preserve"> </w:t>
      </w:r>
      <w:r>
        <w:rPr>
          <w:sz w:val="24"/>
          <w:szCs w:val="24"/>
          <w:lang w:bidi="he-IL"/>
        </w:rPr>
        <w:t>доступа</w:t>
      </w:r>
      <w:r w:rsidRPr="00325CD9">
        <w:rPr>
          <w:sz w:val="24"/>
          <w:szCs w:val="24"/>
          <w:lang w:val="en-US" w:bidi="he-IL"/>
        </w:rPr>
        <w:t>:</w:t>
      </w:r>
    </w:p>
    <w:p w14:paraId="7590762C" w14:textId="6A8BAB0F" w:rsidR="0022227F" w:rsidRPr="00325CD9" w:rsidRDefault="0022227F" w:rsidP="0022227F">
      <w:pPr>
        <w:pStyle w:val="afffff3"/>
        <w:rPr>
          <w:sz w:val="24"/>
          <w:szCs w:val="24"/>
          <w:lang w:val="en-US" w:bidi="he-IL"/>
        </w:rPr>
      </w:pPr>
      <w:r>
        <w:rPr>
          <w:sz w:val="24"/>
          <w:szCs w:val="24"/>
          <w:lang w:bidi="he-IL"/>
        </w:rPr>
        <w:t>л</w:t>
      </w:r>
      <w:r w:rsidRPr="0022227F">
        <w:rPr>
          <w:sz w:val="24"/>
          <w:szCs w:val="24"/>
          <w:lang w:bidi="he-IL"/>
        </w:rPr>
        <w:t>огин</w:t>
      </w:r>
      <w:r w:rsidRPr="00325CD9">
        <w:rPr>
          <w:sz w:val="24"/>
          <w:szCs w:val="24"/>
          <w:lang w:val="en-US" w:bidi="he-IL"/>
        </w:rPr>
        <w:t xml:space="preserve">: </w:t>
      </w:r>
      <w:r w:rsidRPr="00325CD9">
        <w:rPr>
          <w:rFonts w:ascii="Courier New" w:hAnsi="Courier New" w:cs="Courier New"/>
          <w:sz w:val="24"/>
          <w:szCs w:val="24"/>
          <w:lang w:val="en-US" w:bidi="he-IL"/>
        </w:rPr>
        <w:t>demo</w:t>
      </w:r>
    </w:p>
    <w:p w14:paraId="39A9EECD" w14:textId="36CFA94F" w:rsidR="0022227F" w:rsidRPr="00325CD9" w:rsidRDefault="0022227F" w:rsidP="0022227F">
      <w:pPr>
        <w:pStyle w:val="afffff3"/>
        <w:rPr>
          <w:rFonts w:ascii="Courier New" w:hAnsi="Courier New" w:cs="Courier New"/>
          <w:sz w:val="20"/>
          <w:lang w:val="en-US" w:bidi="he-IL"/>
        </w:rPr>
      </w:pPr>
      <w:r>
        <w:rPr>
          <w:sz w:val="24"/>
          <w:szCs w:val="24"/>
          <w:lang w:bidi="he-IL"/>
        </w:rPr>
        <w:t>п</w:t>
      </w:r>
      <w:r w:rsidRPr="0022227F">
        <w:rPr>
          <w:sz w:val="24"/>
          <w:szCs w:val="24"/>
          <w:lang w:bidi="he-IL"/>
        </w:rPr>
        <w:t>ароль</w:t>
      </w:r>
      <w:r w:rsidRPr="00325CD9">
        <w:rPr>
          <w:sz w:val="24"/>
          <w:szCs w:val="24"/>
          <w:lang w:val="en-US" w:bidi="he-IL"/>
        </w:rPr>
        <w:t xml:space="preserve">: </w:t>
      </w:r>
      <w:r w:rsidRPr="00325CD9">
        <w:rPr>
          <w:rFonts w:ascii="Courier New" w:hAnsi="Courier New" w:cs="Courier New"/>
          <w:sz w:val="20"/>
          <w:lang w:val="en-US" w:bidi="he-IL"/>
        </w:rPr>
        <w:t>c0236af78bec784b021b2d236fa5d430fad740bf9c001a04b686008568f828ec</w:t>
      </w:r>
    </w:p>
    <w:p w14:paraId="2A5BE19B" w14:textId="4BFAC745" w:rsidR="009E0CCC" w:rsidRDefault="009E0CCC" w:rsidP="0022227F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В случае успешного входа будет отображена строка приглашения вида </w:t>
      </w:r>
    </w:p>
    <w:p w14:paraId="579F0BF2" w14:textId="185FB2D2" w:rsidR="009E0CCC" w:rsidRPr="009E0CCC" w:rsidRDefault="009E0CCC" w:rsidP="0022227F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r w:rsidRPr="009E0CCC">
        <w:rPr>
          <w:rFonts w:ascii="Courier New" w:hAnsi="Courier New" w:cs="Courier New"/>
          <w:sz w:val="24"/>
          <w:szCs w:val="24"/>
          <w:lang w:bidi="he-IL"/>
        </w:rPr>
        <w:t>[demo@flowmaster-reestr ~]$</w:t>
      </w:r>
    </w:p>
    <w:p w14:paraId="058AD8F4" w14:textId="44A66C74" w:rsidR="009E0CCC" w:rsidRPr="009E0CCC" w:rsidRDefault="009E0CCC" w:rsidP="009E0CCC">
      <w:pPr>
        <w:pStyle w:val="32"/>
        <w:ind w:left="709"/>
        <w:rPr>
          <w:sz w:val="24"/>
          <w:szCs w:val="24"/>
          <w:lang w:bidi="he-IL"/>
        </w:rPr>
      </w:pPr>
      <w:bookmarkStart w:id="4" w:name="_Toc208356205"/>
      <w:r>
        <w:rPr>
          <w:sz w:val="24"/>
          <w:szCs w:val="24"/>
          <w:lang w:bidi="he-IL"/>
        </w:rPr>
        <w:t>Доступ к визуальному интерфейсу пользователя экземпляра</w:t>
      </w:r>
      <w:r w:rsidRPr="009E0CCC">
        <w:rPr>
          <w:sz w:val="24"/>
          <w:szCs w:val="24"/>
          <w:lang w:bidi="he-IL"/>
        </w:rPr>
        <w:t xml:space="preserve"> ПО</w:t>
      </w:r>
      <w:bookmarkEnd w:id="4"/>
    </w:p>
    <w:p w14:paraId="58161CC6" w14:textId="6A9851B0" w:rsidR="004D66A5" w:rsidRDefault="009E0CCC" w:rsidP="004D66A5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Визуальный интерфейс пользователя содержит функционал управления процессами. Доступ осуществляется через веб-интерфейс по адресу </w:t>
      </w:r>
      <w:hyperlink r:id="rId8" w:history="1">
        <w:r w:rsidRPr="00614298">
          <w:rPr>
            <w:rStyle w:val="afffe"/>
            <w:sz w:val="24"/>
            <w:szCs w:val="24"/>
            <w:lang w:bidi="he-IL"/>
          </w:rPr>
          <w:t>https://process-manager.demo.flowmr.ru</w:t>
        </w:r>
      </w:hyperlink>
      <w:r>
        <w:rPr>
          <w:sz w:val="24"/>
          <w:szCs w:val="24"/>
          <w:lang w:bidi="he-IL"/>
        </w:rPr>
        <w:t>.</w:t>
      </w:r>
    </w:p>
    <w:p w14:paraId="0115FF6E" w14:textId="77777777" w:rsidR="009E0CCC" w:rsidRPr="009E0CCC" w:rsidRDefault="009E0CCC" w:rsidP="009E0CCC">
      <w:pPr>
        <w:pStyle w:val="afffff3"/>
        <w:rPr>
          <w:sz w:val="24"/>
          <w:szCs w:val="24"/>
          <w:lang w:bidi="he-IL"/>
        </w:rPr>
      </w:pPr>
      <w:bookmarkStart w:id="5" w:name="_Hlk208350860"/>
      <w:r>
        <w:rPr>
          <w:sz w:val="24"/>
          <w:szCs w:val="24"/>
          <w:lang w:bidi="he-IL"/>
        </w:rPr>
        <w:t>Данные для доступа:</w:t>
      </w:r>
    </w:p>
    <w:p w14:paraId="43F4BE0E" w14:textId="77777777" w:rsidR="009E0CCC" w:rsidRPr="0022227F" w:rsidRDefault="009E0CCC" w:rsidP="009E0CC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л</w:t>
      </w:r>
      <w:r w:rsidRPr="0022227F">
        <w:rPr>
          <w:sz w:val="24"/>
          <w:szCs w:val="24"/>
          <w:lang w:bidi="he-IL"/>
        </w:rPr>
        <w:t xml:space="preserve">огин: </w:t>
      </w:r>
      <w:r w:rsidRPr="0022227F">
        <w:rPr>
          <w:rFonts w:ascii="Courier New" w:hAnsi="Courier New" w:cs="Courier New"/>
          <w:sz w:val="24"/>
          <w:szCs w:val="24"/>
          <w:lang w:bidi="he-IL"/>
        </w:rPr>
        <w:t>demo</w:t>
      </w:r>
    </w:p>
    <w:p w14:paraId="1F2C078A" w14:textId="62E6441B" w:rsidR="009E0CCC" w:rsidRPr="0022227F" w:rsidRDefault="009E0CCC" w:rsidP="009E0CC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</w:t>
      </w:r>
      <w:r w:rsidRPr="0022227F">
        <w:rPr>
          <w:sz w:val="24"/>
          <w:szCs w:val="24"/>
          <w:lang w:bidi="he-IL"/>
        </w:rPr>
        <w:t xml:space="preserve">ароль: </w:t>
      </w:r>
      <w:r w:rsidRPr="009E0CCC">
        <w:rPr>
          <w:rFonts w:ascii="Courier New" w:hAnsi="Courier New" w:cs="Courier New"/>
          <w:sz w:val="20"/>
          <w:lang w:bidi="he-IL"/>
        </w:rPr>
        <w:t>f9d1c85bb411f6e302d7bdd4e95581210e6c30fe8efad18df33cfc6bace97c21</w:t>
      </w:r>
    </w:p>
    <w:bookmarkEnd w:id="5"/>
    <w:p w14:paraId="012F7C96" w14:textId="3E998983" w:rsidR="009E0CCC" w:rsidRDefault="009E0CCC" w:rsidP="004D66A5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В случае успешного входа отобразится интерфейс управления процессами (рисунок</w:t>
      </w:r>
      <w:r w:rsidRPr="009E0CCC">
        <w:rPr>
          <w:sz w:val="24"/>
          <w:szCs w:val="24"/>
          <w:lang w:bidi="he-IL"/>
        </w:rPr>
        <w:t xml:space="preserve"> </w:t>
      </w:r>
      <w:r w:rsidRPr="009E0CCC">
        <w:rPr>
          <w:sz w:val="24"/>
          <w:szCs w:val="24"/>
          <w:lang w:bidi="he-IL"/>
        </w:rPr>
        <w:fldChar w:fldCharType="begin"/>
      </w:r>
      <w:r w:rsidRPr="009E0CCC">
        <w:rPr>
          <w:sz w:val="24"/>
          <w:szCs w:val="24"/>
          <w:lang w:bidi="he-IL"/>
        </w:rPr>
        <w:instrText xml:space="preserve"> REF _Ref208345774 \h  \* MERGEFORMAT </w:instrText>
      </w:r>
      <w:r w:rsidRPr="009E0CCC">
        <w:rPr>
          <w:sz w:val="24"/>
          <w:szCs w:val="24"/>
          <w:lang w:bidi="he-IL"/>
        </w:rPr>
      </w:r>
      <w:r w:rsidRPr="009E0CCC">
        <w:rPr>
          <w:sz w:val="24"/>
          <w:szCs w:val="24"/>
          <w:lang w:bidi="he-IL"/>
        </w:rPr>
        <w:fldChar w:fldCharType="separate"/>
      </w:r>
      <w:r w:rsidRPr="009E0CCC">
        <w:rPr>
          <w:noProof/>
          <w:sz w:val="24"/>
          <w:szCs w:val="24"/>
        </w:rPr>
        <w:t>1</w:t>
      </w:r>
      <w:r w:rsidRPr="009E0CCC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fldChar w:fldCharType="begin"/>
      </w:r>
      <w:r>
        <w:rPr>
          <w:sz w:val="24"/>
          <w:szCs w:val="24"/>
          <w:lang w:bidi="he-IL"/>
        </w:rPr>
        <w:instrText xml:space="preserve"> REF _Ref208345751 \h </w:instrText>
      </w:r>
      <w:r>
        <w:rPr>
          <w:sz w:val="24"/>
          <w:szCs w:val="24"/>
          <w:lang w:bidi="he-IL"/>
        </w:rPr>
      </w:r>
      <w:r w:rsidR="00BC4503">
        <w:rPr>
          <w:sz w:val="24"/>
          <w:szCs w:val="24"/>
          <w:lang w:bidi="he-IL"/>
        </w:rPr>
        <w:fldChar w:fldCharType="separate"/>
      </w:r>
      <w:r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).</w:t>
      </w:r>
    </w:p>
    <w:p w14:paraId="470CAE06" w14:textId="49BF58F6" w:rsidR="009E0CCC" w:rsidRDefault="009E0CCC" w:rsidP="009E0CCC">
      <w:pPr>
        <w:pStyle w:val="afffff3"/>
        <w:ind w:firstLine="0"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57BC3EF2" wp14:editId="127A96CB">
            <wp:extent cx="5405755" cy="891237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9225" cy="893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4C4C9" w14:textId="26F4880F" w:rsidR="009E0CCC" w:rsidRDefault="009E0CCC" w:rsidP="009E0CCC">
      <w:pPr>
        <w:pStyle w:val="affff1"/>
        <w:jc w:val="center"/>
        <w:rPr>
          <w:i w:val="0"/>
          <w:iCs w:val="0"/>
          <w:color w:val="auto"/>
          <w:sz w:val="24"/>
          <w:szCs w:val="24"/>
        </w:rPr>
      </w:pPr>
      <w:r w:rsidRPr="009E0CCC">
        <w:rPr>
          <w:i w:val="0"/>
          <w:iCs w:val="0"/>
          <w:color w:val="auto"/>
          <w:sz w:val="24"/>
          <w:szCs w:val="24"/>
        </w:rPr>
        <w:t xml:space="preserve">Рисунок </w:t>
      </w:r>
      <w:r w:rsidRPr="009E0CCC">
        <w:rPr>
          <w:i w:val="0"/>
          <w:iCs w:val="0"/>
          <w:color w:val="auto"/>
          <w:sz w:val="24"/>
          <w:szCs w:val="24"/>
        </w:rPr>
        <w:fldChar w:fldCharType="begin"/>
      </w:r>
      <w:r w:rsidRPr="009E0CCC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9E0CCC">
        <w:rPr>
          <w:i w:val="0"/>
          <w:iCs w:val="0"/>
          <w:color w:val="auto"/>
          <w:sz w:val="24"/>
          <w:szCs w:val="24"/>
        </w:rPr>
        <w:fldChar w:fldCharType="separate"/>
      </w:r>
      <w:bookmarkStart w:id="6" w:name="_Ref208345774"/>
      <w:r w:rsidR="00331324">
        <w:rPr>
          <w:i w:val="0"/>
          <w:iCs w:val="0"/>
          <w:noProof/>
          <w:color w:val="auto"/>
          <w:sz w:val="24"/>
          <w:szCs w:val="24"/>
        </w:rPr>
        <w:t>1</w:t>
      </w:r>
      <w:bookmarkEnd w:id="6"/>
      <w:r w:rsidRPr="009E0CCC">
        <w:rPr>
          <w:i w:val="0"/>
          <w:iCs w:val="0"/>
          <w:color w:val="auto"/>
          <w:sz w:val="24"/>
          <w:szCs w:val="24"/>
        </w:rPr>
        <w:fldChar w:fldCharType="end"/>
      </w:r>
      <w:r w:rsidRPr="009E0CCC">
        <w:rPr>
          <w:i w:val="0"/>
          <w:iCs w:val="0"/>
          <w:color w:val="auto"/>
          <w:sz w:val="24"/>
          <w:szCs w:val="24"/>
        </w:rPr>
        <w:t xml:space="preserve"> – Интерфейс управления процессами ПО «</w:t>
      </w:r>
      <w:r w:rsidRPr="009E0CCC">
        <w:rPr>
          <w:i w:val="0"/>
          <w:iCs w:val="0"/>
          <w:color w:val="auto"/>
          <w:sz w:val="24"/>
          <w:szCs w:val="24"/>
          <w:lang w:val="en-US"/>
        </w:rPr>
        <w:t>FlowMaster</w:t>
      </w:r>
      <w:r w:rsidRPr="009E0CCC">
        <w:rPr>
          <w:i w:val="0"/>
          <w:iCs w:val="0"/>
          <w:color w:val="auto"/>
          <w:sz w:val="24"/>
          <w:szCs w:val="24"/>
        </w:rPr>
        <w:t>»</w:t>
      </w:r>
    </w:p>
    <w:p w14:paraId="63D48FD0" w14:textId="77777777" w:rsidR="00A727B7" w:rsidRPr="00A727B7" w:rsidRDefault="00A727B7" w:rsidP="00A727B7"/>
    <w:p w14:paraId="2924D6FC" w14:textId="494ACD88" w:rsidR="004D66A5" w:rsidRPr="00223904" w:rsidRDefault="00E14766" w:rsidP="004072FB">
      <w:pPr>
        <w:pStyle w:val="20"/>
        <w:rPr>
          <w:sz w:val="24"/>
          <w:szCs w:val="24"/>
          <w:lang w:bidi="he-IL"/>
        </w:rPr>
      </w:pPr>
      <w:bookmarkStart w:id="7" w:name="_Toc208356206"/>
      <w:r>
        <w:rPr>
          <w:sz w:val="24"/>
          <w:szCs w:val="24"/>
          <w:lang w:bidi="he-IL"/>
        </w:rPr>
        <w:t>Проверка работоспособности экземпляра ПО</w:t>
      </w:r>
      <w:bookmarkEnd w:id="7"/>
    </w:p>
    <w:p w14:paraId="558E8AEC" w14:textId="02EA8C37" w:rsidR="00245253" w:rsidRDefault="00245253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Проверка работоспособности экземпляра ПО производится путем получения информации о статусе контейнеров, составляющих ядро экземпляра ПО.</w:t>
      </w:r>
    </w:p>
    <w:p w14:paraId="305E70ED" w14:textId="77777777" w:rsidR="00245253" w:rsidRDefault="00245253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Необходимо из командной строки выполнить команду для получения списка контейнеров:</w:t>
      </w:r>
      <w:r w:rsidR="00CD3C13" w:rsidRPr="00CD3C13">
        <w:rPr>
          <w:sz w:val="24"/>
          <w:szCs w:val="24"/>
          <w:lang w:bidi="he-IL"/>
        </w:rPr>
        <w:t xml:space="preserve"> </w:t>
      </w:r>
    </w:p>
    <w:p w14:paraId="6BF666E7" w14:textId="77777777" w:rsidR="00245253" w:rsidRPr="00245253" w:rsidRDefault="00CD3C13" w:rsidP="00CD3C13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r w:rsidRPr="00245253">
        <w:rPr>
          <w:rFonts w:ascii="Courier New" w:hAnsi="Courier New" w:cs="Courier New"/>
          <w:sz w:val="24"/>
          <w:szCs w:val="24"/>
          <w:lang w:bidi="he-IL"/>
        </w:rPr>
        <w:t>kubectl get pods -n flowmaster</w:t>
      </w:r>
    </w:p>
    <w:p w14:paraId="7446BBC9" w14:textId="0AC2F60C" w:rsidR="00CD3C13" w:rsidRPr="00CD3C13" w:rsidRDefault="00245253" w:rsidP="0024525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Перечень контейнеров должен быть следующим (вместо символа * выводятся уникальные идентификаторы контейнеров, см. рисунок</w:t>
      </w:r>
      <w:r w:rsidRPr="00245253">
        <w:rPr>
          <w:sz w:val="24"/>
          <w:szCs w:val="24"/>
          <w:lang w:bidi="he-IL"/>
        </w:rPr>
        <w:t xml:space="preserve"> </w:t>
      </w:r>
      <w:r w:rsidRPr="00245253">
        <w:rPr>
          <w:sz w:val="24"/>
          <w:szCs w:val="24"/>
          <w:lang w:bidi="he-IL"/>
        </w:rPr>
        <w:fldChar w:fldCharType="begin"/>
      </w:r>
      <w:r w:rsidRPr="00245253">
        <w:rPr>
          <w:sz w:val="24"/>
          <w:szCs w:val="24"/>
          <w:lang w:bidi="he-IL"/>
        </w:rPr>
        <w:instrText xml:space="preserve"> REF _Ref208348937 \h  \* MERGEFORMAT </w:instrText>
      </w:r>
      <w:r w:rsidRPr="00245253">
        <w:rPr>
          <w:sz w:val="24"/>
          <w:szCs w:val="24"/>
          <w:lang w:bidi="he-IL"/>
        </w:rPr>
      </w:r>
      <w:r w:rsidRPr="00245253">
        <w:rPr>
          <w:sz w:val="24"/>
          <w:szCs w:val="24"/>
          <w:lang w:bidi="he-IL"/>
        </w:rPr>
        <w:fldChar w:fldCharType="separate"/>
      </w:r>
      <w:r w:rsidRPr="00245253">
        <w:rPr>
          <w:noProof/>
          <w:sz w:val="24"/>
          <w:szCs w:val="24"/>
        </w:rPr>
        <w:t>2</w:t>
      </w:r>
      <w:r w:rsidRPr="00245253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)</w:t>
      </w:r>
      <w:r w:rsidR="00CD3C13" w:rsidRPr="00CD3C13">
        <w:rPr>
          <w:sz w:val="24"/>
          <w:szCs w:val="24"/>
          <w:lang w:bidi="he-IL"/>
        </w:rPr>
        <w:t>:</w:t>
      </w:r>
    </w:p>
    <w:p w14:paraId="589F023B" w14:textId="50731A1C" w:rsidR="00CD3C13" w:rsidRPr="00CD3C13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val="en-US" w:bidi="he-IL"/>
        </w:rPr>
      </w:pPr>
      <w:r w:rsidRPr="00CD3C13">
        <w:rPr>
          <w:sz w:val="24"/>
          <w:szCs w:val="24"/>
          <w:lang w:val="en-US" w:bidi="he-IL"/>
        </w:rPr>
        <w:lastRenderedPageBreak/>
        <w:t>apr-operator-*-*</w:t>
      </w:r>
      <w:r w:rsidR="00245253">
        <w:rPr>
          <w:sz w:val="24"/>
          <w:szCs w:val="24"/>
          <w:lang w:bidi="he-IL"/>
        </w:rPr>
        <w:t>;</w:t>
      </w:r>
    </w:p>
    <w:p w14:paraId="67258725" w14:textId="20EDB89D" w:rsidR="00CD3C13" w:rsidRPr="00CD3C13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val="en-US" w:bidi="he-IL"/>
        </w:rPr>
      </w:pPr>
      <w:r w:rsidRPr="00CD3C13">
        <w:rPr>
          <w:sz w:val="24"/>
          <w:szCs w:val="24"/>
          <w:lang w:val="en-US" w:bidi="he-IL"/>
        </w:rPr>
        <w:t>flowmaster-frontend-*-*</w:t>
      </w:r>
      <w:r w:rsidR="009F66EC">
        <w:rPr>
          <w:sz w:val="24"/>
          <w:szCs w:val="24"/>
          <w:lang w:bidi="he-IL"/>
        </w:rPr>
        <w:t>;</w:t>
      </w:r>
    </w:p>
    <w:p w14:paraId="25BE7DFF" w14:textId="5AD012F6" w:rsidR="00CD3C13" w:rsidRPr="00CD3C13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val="en-US" w:bidi="he-IL"/>
        </w:rPr>
      </w:pPr>
      <w:r w:rsidRPr="00CD3C13">
        <w:rPr>
          <w:sz w:val="24"/>
          <w:szCs w:val="24"/>
          <w:lang w:val="en-US" w:bidi="he-IL"/>
        </w:rPr>
        <w:t>process-manager-*-*</w:t>
      </w:r>
      <w:r w:rsidR="009F66EC">
        <w:rPr>
          <w:sz w:val="24"/>
          <w:szCs w:val="24"/>
          <w:lang w:bidi="he-IL"/>
        </w:rPr>
        <w:t>;</w:t>
      </w:r>
    </w:p>
    <w:p w14:paraId="17F4542A" w14:textId="7B743C7C" w:rsidR="00CD3C13" w:rsidRPr="00CD3C13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CD3C13">
        <w:rPr>
          <w:sz w:val="24"/>
          <w:szCs w:val="24"/>
          <w:lang w:bidi="he-IL"/>
        </w:rPr>
        <w:t>schema-extract-service-*-*</w:t>
      </w:r>
      <w:r w:rsidR="009F66EC">
        <w:rPr>
          <w:sz w:val="24"/>
          <w:szCs w:val="24"/>
          <w:lang w:bidi="he-IL"/>
        </w:rPr>
        <w:t>;</w:t>
      </w:r>
    </w:p>
    <w:p w14:paraId="2527AB25" w14:textId="35414813" w:rsidR="004D66A5" w:rsidRDefault="00CD3C13" w:rsidP="0024525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 w:rsidRPr="00CD3C13">
        <w:rPr>
          <w:sz w:val="24"/>
          <w:szCs w:val="24"/>
          <w:lang w:bidi="he-IL"/>
        </w:rPr>
        <w:t>schema-registry-*-*</w:t>
      </w:r>
      <w:r w:rsidR="009F66EC">
        <w:rPr>
          <w:sz w:val="24"/>
          <w:szCs w:val="24"/>
          <w:lang w:bidi="he-IL"/>
        </w:rPr>
        <w:t>.</w:t>
      </w:r>
    </w:p>
    <w:p w14:paraId="0264A621" w14:textId="4EDD07C9" w:rsidR="00245253" w:rsidRDefault="00245253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Все контейнеры должны иметь статус </w:t>
      </w:r>
      <w:r>
        <w:rPr>
          <w:sz w:val="24"/>
          <w:szCs w:val="24"/>
          <w:lang w:val="en-US" w:bidi="he-IL"/>
        </w:rPr>
        <w:t>Running</w:t>
      </w:r>
      <w:r>
        <w:rPr>
          <w:sz w:val="24"/>
          <w:szCs w:val="24"/>
          <w:lang w:bidi="he-IL"/>
        </w:rPr>
        <w:t xml:space="preserve"> (рисунок</w:t>
      </w:r>
      <w:r w:rsidRPr="00245253">
        <w:rPr>
          <w:sz w:val="24"/>
          <w:szCs w:val="24"/>
          <w:lang w:bidi="he-IL"/>
        </w:rPr>
        <w:t xml:space="preserve"> </w:t>
      </w:r>
      <w:r w:rsidRPr="00245253">
        <w:rPr>
          <w:sz w:val="24"/>
          <w:szCs w:val="24"/>
          <w:lang w:bidi="he-IL"/>
        </w:rPr>
        <w:fldChar w:fldCharType="begin"/>
      </w:r>
      <w:r w:rsidRPr="00245253">
        <w:rPr>
          <w:sz w:val="24"/>
          <w:szCs w:val="24"/>
          <w:lang w:bidi="he-IL"/>
        </w:rPr>
        <w:instrText xml:space="preserve"> REF _Ref208348937 \h  \* MERGEFORMAT </w:instrText>
      </w:r>
      <w:r w:rsidRPr="00245253">
        <w:rPr>
          <w:sz w:val="24"/>
          <w:szCs w:val="24"/>
          <w:lang w:bidi="he-IL"/>
        </w:rPr>
      </w:r>
      <w:r w:rsidRPr="00245253">
        <w:rPr>
          <w:sz w:val="24"/>
          <w:szCs w:val="24"/>
          <w:lang w:bidi="he-IL"/>
        </w:rPr>
        <w:fldChar w:fldCharType="separate"/>
      </w:r>
      <w:r w:rsidRPr="00245253">
        <w:rPr>
          <w:noProof/>
          <w:sz w:val="24"/>
          <w:szCs w:val="24"/>
        </w:rPr>
        <w:t>2</w:t>
      </w:r>
      <w:r w:rsidRPr="00245253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).</w:t>
      </w:r>
    </w:p>
    <w:p w14:paraId="26362740" w14:textId="3CF8898C" w:rsidR="00245253" w:rsidRDefault="00245253" w:rsidP="00245253">
      <w:pPr>
        <w:pStyle w:val="afffff3"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7D2A0095" wp14:editId="6763431B">
            <wp:extent cx="5305108" cy="89604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3061" cy="90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1A457" w14:textId="196C725C" w:rsidR="00245253" w:rsidRPr="00245253" w:rsidRDefault="00245253" w:rsidP="00245253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245253">
        <w:rPr>
          <w:i w:val="0"/>
          <w:iCs w:val="0"/>
          <w:color w:val="auto"/>
          <w:sz w:val="24"/>
          <w:szCs w:val="24"/>
        </w:rPr>
        <w:t xml:space="preserve">Рисунок </w:t>
      </w:r>
      <w:r w:rsidRPr="00245253">
        <w:rPr>
          <w:i w:val="0"/>
          <w:iCs w:val="0"/>
          <w:color w:val="auto"/>
          <w:sz w:val="24"/>
          <w:szCs w:val="24"/>
        </w:rPr>
        <w:fldChar w:fldCharType="begin"/>
      </w:r>
      <w:r w:rsidRPr="00245253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245253">
        <w:rPr>
          <w:i w:val="0"/>
          <w:iCs w:val="0"/>
          <w:color w:val="auto"/>
          <w:sz w:val="24"/>
          <w:szCs w:val="24"/>
        </w:rPr>
        <w:fldChar w:fldCharType="separate"/>
      </w:r>
      <w:bookmarkStart w:id="8" w:name="_Ref208348937"/>
      <w:r w:rsidR="00331324">
        <w:rPr>
          <w:i w:val="0"/>
          <w:iCs w:val="0"/>
          <w:noProof/>
          <w:color w:val="auto"/>
          <w:sz w:val="24"/>
          <w:szCs w:val="24"/>
        </w:rPr>
        <w:t>2</w:t>
      </w:r>
      <w:bookmarkEnd w:id="8"/>
      <w:r w:rsidRPr="00245253">
        <w:rPr>
          <w:i w:val="0"/>
          <w:iCs w:val="0"/>
          <w:color w:val="auto"/>
          <w:sz w:val="24"/>
          <w:szCs w:val="24"/>
        </w:rPr>
        <w:fldChar w:fldCharType="end"/>
      </w:r>
      <w:r w:rsidRPr="00245253">
        <w:rPr>
          <w:i w:val="0"/>
          <w:iCs w:val="0"/>
          <w:color w:val="auto"/>
          <w:sz w:val="24"/>
          <w:szCs w:val="24"/>
        </w:rPr>
        <w:t xml:space="preserve"> – Получение информации о статусе контейнеров ядра экземпляра ПО</w:t>
      </w:r>
    </w:p>
    <w:p w14:paraId="047BC972" w14:textId="3694F7C6" w:rsidR="009F66EC" w:rsidRDefault="009F66EC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Далее необходимо проверить состояние контейнера, реализующего взаимодействие с базой данных (</w:t>
      </w:r>
      <w:r>
        <w:rPr>
          <w:sz w:val="24"/>
          <w:szCs w:val="24"/>
          <w:lang w:val="en-US" w:bidi="he-IL"/>
        </w:rPr>
        <w:t>PostgreSQL</w:t>
      </w:r>
      <w:r w:rsidRPr="009F66EC">
        <w:rPr>
          <w:sz w:val="24"/>
          <w:szCs w:val="24"/>
          <w:lang w:bidi="he-IL"/>
        </w:rPr>
        <w:t>)</w:t>
      </w:r>
      <w:r>
        <w:rPr>
          <w:sz w:val="24"/>
          <w:szCs w:val="24"/>
          <w:lang w:bidi="he-IL"/>
        </w:rPr>
        <w:t>, выполнив</w:t>
      </w:r>
      <w:r w:rsidRPr="009F66EC">
        <w:rPr>
          <w:sz w:val="24"/>
          <w:szCs w:val="24"/>
          <w:lang w:bidi="he-IL"/>
        </w:rPr>
        <w:t xml:space="preserve"> </w:t>
      </w:r>
      <w:r>
        <w:rPr>
          <w:sz w:val="24"/>
          <w:szCs w:val="24"/>
          <w:lang w:bidi="he-IL"/>
        </w:rPr>
        <w:t>в командной строке команду</w:t>
      </w:r>
    </w:p>
    <w:p w14:paraId="62696535" w14:textId="2905A54F" w:rsidR="009F66EC" w:rsidRPr="00325CD9" w:rsidRDefault="009F66EC" w:rsidP="00CD3C13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r w:rsidRPr="009F66EC">
        <w:rPr>
          <w:rFonts w:ascii="Courier New" w:hAnsi="Courier New" w:cs="Courier New"/>
          <w:sz w:val="24"/>
          <w:szCs w:val="24"/>
          <w:lang w:val="en-US" w:bidi="he-IL"/>
        </w:rPr>
        <w:t>kubectl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get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pods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-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n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postgres</w:t>
      </w:r>
    </w:p>
    <w:p w14:paraId="15C15C1B" w14:textId="6E5DE469" w:rsidR="009F66EC" w:rsidRPr="009F66EC" w:rsidRDefault="009F66EC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Отобразится сообщение о статусе контейнера </w:t>
      </w:r>
      <w:r w:rsidRPr="009F66EC">
        <w:rPr>
          <w:rFonts w:ascii="Courier New" w:hAnsi="Courier New" w:cs="Courier New"/>
          <w:sz w:val="24"/>
          <w:szCs w:val="24"/>
          <w:lang w:bidi="he-IL"/>
        </w:rPr>
        <w:t>flowmaster-1</w:t>
      </w:r>
      <w:r>
        <w:rPr>
          <w:sz w:val="24"/>
          <w:szCs w:val="24"/>
          <w:lang w:bidi="he-IL"/>
        </w:rPr>
        <w:t>.</w:t>
      </w:r>
    </w:p>
    <w:p w14:paraId="5A38FC71" w14:textId="391BC57D" w:rsidR="00245253" w:rsidRDefault="009F66EC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Необходимо проверить состояние контейнера для взаимодействия с брокером сообщений</w:t>
      </w:r>
      <w:r w:rsidRPr="009F66EC">
        <w:rPr>
          <w:sz w:val="24"/>
          <w:szCs w:val="24"/>
          <w:lang w:bidi="he-IL"/>
        </w:rPr>
        <w:t xml:space="preserve"> (</w:t>
      </w:r>
      <w:r>
        <w:rPr>
          <w:sz w:val="24"/>
          <w:szCs w:val="24"/>
          <w:lang w:val="en-US" w:bidi="he-IL"/>
        </w:rPr>
        <w:t>RabbitMQ</w:t>
      </w:r>
      <w:r w:rsidRPr="009F66EC">
        <w:rPr>
          <w:sz w:val="24"/>
          <w:szCs w:val="24"/>
          <w:lang w:bidi="he-IL"/>
        </w:rPr>
        <w:t>)</w:t>
      </w:r>
      <w:r>
        <w:rPr>
          <w:sz w:val="24"/>
          <w:szCs w:val="24"/>
          <w:lang w:bidi="he-IL"/>
        </w:rPr>
        <w:t>, выполнив команду</w:t>
      </w:r>
    </w:p>
    <w:p w14:paraId="1D23C7ED" w14:textId="5D93B3A1" w:rsidR="009F66EC" w:rsidRPr="00325CD9" w:rsidRDefault="009F66EC" w:rsidP="00CD3C13">
      <w:pPr>
        <w:pStyle w:val="afffff3"/>
        <w:rPr>
          <w:rFonts w:ascii="Courier New" w:hAnsi="Courier New" w:cs="Courier New"/>
          <w:sz w:val="24"/>
          <w:szCs w:val="24"/>
          <w:lang w:bidi="he-IL"/>
        </w:rPr>
      </w:pPr>
      <w:r w:rsidRPr="009F66EC">
        <w:rPr>
          <w:rFonts w:ascii="Courier New" w:hAnsi="Courier New" w:cs="Courier New"/>
          <w:sz w:val="24"/>
          <w:szCs w:val="24"/>
          <w:lang w:val="en-US" w:bidi="he-IL"/>
        </w:rPr>
        <w:t>kubectl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get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pods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-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n</w:t>
      </w:r>
      <w:r w:rsidRPr="00325CD9">
        <w:rPr>
          <w:rFonts w:ascii="Courier New" w:hAnsi="Courier New" w:cs="Courier New"/>
          <w:sz w:val="24"/>
          <w:szCs w:val="24"/>
          <w:lang w:bidi="he-IL"/>
        </w:rPr>
        <w:t xml:space="preserve"> </w:t>
      </w:r>
      <w:r w:rsidRPr="009F66EC">
        <w:rPr>
          <w:rFonts w:ascii="Courier New" w:hAnsi="Courier New" w:cs="Courier New"/>
          <w:sz w:val="24"/>
          <w:szCs w:val="24"/>
          <w:lang w:val="en-US" w:bidi="he-IL"/>
        </w:rPr>
        <w:t>rabbitmq</w:t>
      </w:r>
    </w:p>
    <w:p w14:paraId="4AE675E1" w14:textId="749392CD" w:rsidR="009F66EC" w:rsidRPr="009F66EC" w:rsidRDefault="009F66EC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Отобразится сообщение о статусе контейнера </w:t>
      </w:r>
      <w:r w:rsidRPr="009F66EC">
        <w:rPr>
          <w:rFonts w:ascii="Courier New" w:hAnsi="Courier New" w:cs="Courier New"/>
          <w:sz w:val="24"/>
          <w:szCs w:val="24"/>
          <w:lang w:bidi="he-IL"/>
        </w:rPr>
        <w:t>flowmaster-server-0</w:t>
      </w:r>
      <w:r>
        <w:rPr>
          <w:sz w:val="24"/>
          <w:szCs w:val="24"/>
          <w:lang w:bidi="he-IL"/>
        </w:rPr>
        <w:t>.</w:t>
      </w:r>
    </w:p>
    <w:p w14:paraId="03482AAF" w14:textId="6C9E1911" w:rsidR="009F66EC" w:rsidRPr="009F66EC" w:rsidRDefault="009F66EC" w:rsidP="00CD3C13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В обоих случаях у контейнеров должен быть статус </w:t>
      </w:r>
      <w:r>
        <w:rPr>
          <w:sz w:val="24"/>
          <w:szCs w:val="24"/>
          <w:lang w:val="en-US" w:bidi="he-IL"/>
        </w:rPr>
        <w:t>Running</w:t>
      </w:r>
      <w:r w:rsidRPr="009F66EC">
        <w:rPr>
          <w:sz w:val="24"/>
          <w:szCs w:val="24"/>
          <w:lang w:bidi="he-IL"/>
        </w:rPr>
        <w:t xml:space="preserve"> (</w:t>
      </w:r>
      <w:r>
        <w:rPr>
          <w:sz w:val="24"/>
          <w:szCs w:val="24"/>
          <w:lang w:bidi="he-IL"/>
        </w:rPr>
        <w:t>рисунок</w:t>
      </w:r>
      <w:r w:rsidRPr="00A727B7">
        <w:rPr>
          <w:sz w:val="24"/>
          <w:szCs w:val="24"/>
          <w:lang w:bidi="he-IL"/>
        </w:rPr>
        <w:t xml:space="preserve"> </w:t>
      </w:r>
      <w:r w:rsidRPr="00A727B7">
        <w:rPr>
          <w:sz w:val="24"/>
          <w:szCs w:val="24"/>
          <w:lang w:bidi="he-IL"/>
        </w:rPr>
        <w:fldChar w:fldCharType="begin"/>
      </w:r>
      <w:r w:rsidRPr="00A727B7">
        <w:rPr>
          <w:sz w:val="24"/>
          <w:szCs w:val="24"/>
          <w:lang w:bidi="he-IL"/>
        </w:rPr>
        <w:instrText xml:space="preserve"> REF _Ref208349979 \h </w:instrText>
      </w:r>
      <w:r w:rsidR="00A727B7" w:rsidRPr="00A727B7">
        <w:rPr>
          <w:sz w:val="24"/>
          <w:szCs w:val="24"/>
          <w:lang w:bidi="he-IL"/>
        </w:rPr>
        <w:instrText xml:space="preserve"> \* MERGEFORMAT </w:instrText>
      </w:r>
      <w:r w:rsidRPr="00A727B7">
        <w:rPr>
          <w:sz w:val="24"/>
          <w:szCs w:val="24"/>
          <w:lang w:bidi="he-IL"/>
        </w:rPr>
      </w:r>
      <w:r w:rsidRPr="00A727B7">
        <w:rPr>
          <w:sz w:val="24"/>
          <w:szCs w:val="24"/>
          <w:lang w:bidi="he-IL"/>
        </w:rPr>
        <w:fldChar w:fldCharType="separate"/>
      </w:r>
      <w:r w:rsidRPr="00A727B7">
        <w:rPr>
          <w:noProof/>
          <w:sz w:val="24"/>
          <w:szCs w:val="24"/>
        </w:rPr>
        <w:t>3</w:t>
      </w:r>
      <w:r w:rsidRPr="00A727B7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).</w:t>
      </w:r>
    </w:p>
    <w:p w14:paraId="4D6B1FE8" w14:textId="5C73AA66" w:rsidR="009F66EC" w:rsidRDefault="009F66EC" w:rsidP="009F66EC">
      <w:pPr>
        <w:pStyle w:val="afffff3"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64BE2973" wp14:editId="5AA681A9">
            <wp:extent cx="4246493" cy="814708"/>
            <wp:effectExtent l="0" t="0" r="1905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3221" cy="817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CE27F" w14:textId="197707A5" w:rsidR="009F66EC" w:rsidRDefault="009F66EC" w:rsidP="009F66EC">
      <w:pPr>
        <w:pStyle w:val="affff1"/>
        <w:jc w:val="center"/>
        <w:rPr>
          <w:i w:val="0"/>
          <w:iCs w:val="0"/>
          <w:color w:val="auto"/>
          <w:sz w:val="24"/>
          <w:szCs w:val="24"/>
        </w:rPr>
      </w:pPr>
      <w:r w:rsidRPr="009F66EC">
        <w:rPr>
          <w:i w:val="0"/>
          <w:iCs w:val="0"/>
          <w:color w:val="auto"/>
          <w:sz w:val="24"/>
          <w:szCs w:val="24"/>
        </w:rPr>
        <w:t xml:space="preserve">Рисунок </w:t>
      </w:r>
      <w:r w:rsidRPr="009F66EC">
        <w:rPr>
          <w:i w:val="0"/>
          <w:iCs w:val="0"/>
          <w:color w:val="auto"/>
          <w:sz w:val="24"/>
          <w:szCs w:val="24"/>
        </w:rPr>
        <w:fldChar w:fldCharType="begin"/>
      </w:r>
      <w:r w:rsidRPr="009F66EC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9F66EC">
        <w:rPr>
          <w:i w:val="0"/>
          <w:iCs w:val="0"/>
          <w:color w:val="auto"/>
          <w:sz w:val="24"/>
          <w:szCs w:val="24"/>
        </w:rPr>
        <w:fldChar w:fldCharType="separate"/>
      </w:r>
      <w:bookmarkStart w:id="9" w:name="_Ref208349979"/>
      <w:r w:rsidR="00331324">
        <w:rPr>
          <w:i w:val="0"/>
          <w:iCs w:val="0"/>
          <w:noProof/>
          <w:color w:val="auto"/>
          <w:sz w:val="24"/>
          <w:szCs w:val="24"/>
        </w:rPr>
        <w:t>3</w:t>
      </w:r>
      <w:bookmarkEnd w:id="9"/>
      <w:r w:rsidRPr="009F66EC">
        <w:rPr>
          <w:i w:val="0"/>
          <w:iCs w:val="0"/>
          <w:color w:val="auto"/>
          <w:sz w:val="24"/>
          <w:szCs w:val="24"/>
        </w:rPr>
        <w:fldChar w:fldCharType="end"/>
      </w:r>
      <w:r w:rsidRPr="009F66EC">
        <w:rPr>
          <w:i w:val="0"/>
          <w:iCs w:val="0"/>
          <w:color w:val="auto"/>
          <w:sz w:val="24"/>
          <w:szCs w:val="24"/>
        </w:rPr>
        <w:t xml:space="preserve"> – Получение информации о статусе контейнеров для взаимодействия </w:t>
      </w:r>
      <w:r>
        <w:rPr>
          <w:i w:val="0"/>
          <w:iCs w:val="0"/>
          <w:color w:val="auto"/>
          <w:sz w:val="24"/>
          <w:szCs w:val="24"/>
        </w:rPr>
        <w:br/>
      </w:r>
      <w:r w:rsidRPr="009F66EC">
        <w:rPr>
          <w:i w:val="0"/>
          <w:iCs w:val="0"/>
          <w:color w:val="auto"/>
          <w:sz w:val="24"/>
          <w:szCs w:val="24"/>
        </w:rPr>
        <w:t>с базой данных и брокером сообщений</w:t>
      </w:r>
    </w:p>
    <w:p w14:paraId="3286A9F0" w14:textId="77777777" w:rsidR="00A727B7" w:rsidRPr="00A727B7" w:rsidRDefault="00A727B7" w:rsidP="00A727B7"/>
    <w:p w14:paraId="33DE2A36" w14:textId="518B5574" w:rsidR="004D66A5" w:rsidRPr="00223904" w:rsidRDefault="00387CF1" w:rsidP="004072FB">
      <w:pPr>
        <w:pStyle w:val="20"/>
        <w:rPr>
          <w:sz w:val="24"/>
          <w:szCs w:val="24"/>
          <w:lang w:bidi="he-IL"/>
        </w:rPr>
      </w:pPr>
      <w:bookmarkStart w:id="10" w:name="_Toc208356207"/>
      <w:r>
        <w:rPr>
          <w:sz w:val="24"/>
          <w:szCs w:val="24"/>
          <w:lang w:bidi="he-IL"/>
        </w:rPr>
        <w:t>Проверка работоспособности демонстрационного примера</w:t>
      </w:r>
      <w:bookmarkEnd w:id="10"/>
    </w:p>
    <w:p w14:paraId="03639235" w14:textId="35CD07B4" w:rsidR="001C7ADC" w:rsidRDefault="00387CF1" w:rsidP="004D66A5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В качестве демонстрационного примера</w:t>
      </w:r>
      <w:r w:rsidR="00CD3B66">
        <w:rPr>
          <w:sz w:val="24"/>
          <w:szCs w:val="24"/>
          <w:lang w:bidi="he-IL"/>
        </w:rPr>
        <w:t xml:space="preserve"> решения прикладной задачи при помощи ПО «</w:t>
      </w:r>
      <w:r w:rsidR="00CD3B66">
        <w:rPr>
          <w:sz w:val="24"/>
          <w:szCs w:val="24"/>
          <w:lang w:val="en-US" w:bidi="he-IL"/>
        </w:rPr>
        <w:t>FlowMaster</w:t>
      </w:r>
      <w:r w:rsidR="00CD3B66">
        <w:rPr>
          <w:sz w:val="24"/>
          <w:szCs w:val="24"/>
          <w:lang w:bidi="he-IL"/>
        </w:rPr>
        <w:t>»</w:t>
      </w:r>
      <w:r>
        <w:rPr>
          <w:sz w:val="24"/>
          <w:szCs w:val="24"/>
          <w:lang w:bidi="he-IL"/>
        </w:rPr>
        <w:t xml:space="preserve"> </w:t>
      </w:r>
      <w:r w:rsidR="00CD3B66">
        <w:rPr>
          <w:sz w:val="24"/>
          <w:szCs w:val="24"/>
          <w:lang w:bidi="he-IL"/>
        </w:rPr>
        <w:t>подготовлен</w:t>
      </w:r>
      <w:r>
        <w:rPr>
          <w:sz w:val="24"/>
          <w:szCs w:val="24"/>
          <w:lang w:bidi="he-IL"/>
        </w:rPr>
        <w:t xml:space="preserve"> процесс анализа данных о госзакупках</w:t>
      </w:r>
      <w:r w:rsidR="001C7ADC">
        <w:rPr>
          <w:sz w:val="24"/>
          <w:szCs w:val="24"/>
          <w:lang w:bidi="he-IL"/>
        </w:rPr>
        <w:t xml:space="preserve">, включающий в себя выгрузку данных с сайта госзакупок по номеру закупки и анализ </w:t>
      </w:r>
      <w:r w:rsidR="00AA7C79">
        <w:rPr>
          <w:sz w:val="24"/>
          <w:szCs w:val="24"/>
          <w:lang w:bidi="he-IL"/>
        </w:rPr>
        <w:t>содержимого закупки по заранее определенным критериям.</w:t>
      </w:r>
    </w:p>
    <w:p w14:paraId="6D062FDB" w14:textId="321C5131" w:rsidR="004D66A5" w:rsidRPr="00BC6B8E" w:rsidRDefault="00BC6B8E" w:rsidP="004D66A5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Процесс реализован в виде нескольких контейнеров (модулей </w:t>
      </w:r>
      <w:r>
        <w:rPr>
          <w:sz w:val="24"/>
          <w:szCs w:val="24"/>
          <w:lang w:val="en-US" w:bidi="he-IL"/>
        </w:rPr>
        <w:t>FlowMaster</w:t>
      </w:r>
      <w:r>
        <w:rPr>
          <w:sz w:val="24"/>
          <w:szCs w:val="24"/>
          <w:lang w:bidi="he-IL"/>
        </w:rPr>
        <w:t>), работающих последовательно.</w:t>
      </w:r>
      <w:r w:rsidR="001819EC">
        <w:rPr>
          <w:sz w:val="24"/>
          <w:szCs w:val="24"/>
          <w:lang w:bidi="he-IL"/>
        </w:rPr>
        <w:t xml:space="preserve"> Запуск демонстрационного примера осуществляется через веб-интерфейс.</w:t>
      </w:r>
    </w:p>
    <w:p w14:paraId="2F8EFF01" w14:textId="0502D286" w:rsidR="00BC6B8E" w:rsidRPr="00BC6B8E" w:rsidRDefault="00BC6B8E" w:rsidP="00894AB9">
      <w:pPr>
        <w:pStyle w:val="32"/>
        <w:ind w:left="709"/>
        <w:rPr>
          <w:sz w:val="24"/>
          <w:szCs w:val="24"/>
          <w:lang w:bidi="he-IL"/>
        </w:rPr>
      </w:pPr>
      <w:bookmarkStart w:id="11" w:name="_Toc208356208"/>
      <w:r w:rsidRPr="00BC6B8E">
        <w:rPr>
          <w:sz w:val="24"/>
          <w:szCs w:val="24"/>
          <w:lang w:bidi="he-IL"/>
        </w:rPr>
        <w:lastRenderedPageBreak/>
        <w:t xml:space="preserve">Проверка работоспособности </w:t>
      </w:r>
      <w:r>
        <w:rPr>
          <w:sz w:val="24"/>
          <w:szCs w:val="24"/>
          <w:lang w:bidi="he-IL"/>
        </w:rPr>
        <w:t xml:space="preserve">контейнеров </w:t>
      </w:r>
      <w:r w:rsidRPr="00BC6B8E">
        <w:rPr>
          <w:sz w:val="24"/>
          <w:szCs w:val="24"/>
          <w:lang w:bidi="he-IL"/>
        </w:rPr>
        <w:t>демонстрационного примера</w:t>
      </w:r>
      <w:bookmarkEnd w:id="11"/>
    </w:p>
    <w:p w14:paraId="62D4A0B9" w14:textId="4A286194" w:rsidR="00BC6B8E" w:rsidRDefault="00BC6B8E" w:rsidP="004D66A5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Перед запуском демонстрационного примера необходимо проверить статус контейнеров</w:t>
      </w:r>
      <w:r w:rsidR="00331324">
        <w:rPr>
          <w:sz w:val="24"/>
          <w:szCs w:val="24"/>
          <w:lang w:bidi="he-IL"/>
        </w:rPr>
        <w:t>, принадлежащих его</w:t>
      </w:r>
      <w:r w:rsidR="00894AB9">
        <w:rPr>
          <w:sz w:val="24"/>
          <w:szCs w:val="24"/>
          <w:lang w:bidi="he-IL"/>
        </w:rPr>
        <w:t xml:space="preserve"> </w:t>
      </w:r>
      <w:r>
        <w:rPr>
          <w:sz w:val="24"/>
          <w:szCs w:val="24"/>
          <w:lang w:bidi="he-IL"/>
        </w:rPr>
        <w:t>процесс</w:t>
      </w:r>
      <w:r w:rsidR="00331324">
        <w:rPr>
          <w:sz w:val="24"/>
          <w:szCs w:val="24"/>
          <w:lang w:bidi="he-IL"/>
        </w:rPr>
        <w:t>у</w:t>
      </w:r>
      <w:r>
        <w:rPr>
          <w:sz w:val="24"/>
          <w:szCs w:val="24"/>
          <w:lang w:bidi="he-IL"/>
        </w:rPr>
        <w:t>, выполнив в командной строке команду</w:t>
      </w:r>
    </w:p>
    <w:p w14:paraId="13F8890F" w14:textId="513BCFF2" w:rsidR="00BC6B8E" w:rsidRPr="00BC6B8E" w:rsidRDefault="00BC6B8E" w:rsidP="004D66A5">
      <w:pPr>
        <w:pStyle w:val="afffff3"/>
        <w:rPr>
          <w:rFonts w:ascii="Courier New" w:hAnsi="Courier New" w:cs="Courier New"/>
          <w:sz w:val="24"/>
          <w:szCs w:val="24"/>
          <w:lang w:val="en-US" w:bidi="he-IL"/>
        </w:rPr>
      </w:pPr>
      <w:r w:rsidRPr="00BC6B8E">
        <w:rPr>
          <w:rFonts w:ascii="Courier New" w:hAnsi="Courier New" w:cs="Courier New"/>
          <w:sz w:val="24"/>
          <w:szCs w:val="24"/>
          <w:lang w:val="en-US" w:bidi="he-IL"/>
        </w:rPr>
        <w:t>kubectl get pods -n flowmaster-modules</w:t>
      </w:r>
    </w:p>
    <w:p w14:paraId="7EA55BEA" w14:textId="6E1FC797" w:rsidR="00BC6B8E" w:rsidRDefault="00BC6B8E" w:rsidP="004D66A5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Отобразится список контейнеров демонстрационного примера (рисунок</w:t>
      </w:r>
      <w:r w:rsidRPr="00BC6B8E">
        <w:rPr>
          <w:sz w:val="24"/>
          <w:szCs w:val="24"/>
          <w:lang w:bidi="he-IL"/>
        </w:rPr>
        <w:t xml:space="preserve"> </w:t>
      </w:r>
      <w:r w:rsidRPr="00BC6B8E">
        <w:rPr>
          <w:sz w:val="24"/>
          <w:szCs w:val="24"/>
          <w:lang w:bidi="he-IL"/>
        </w:rPr>
        <w:fldChar w:fldCharType="begin"/>
      </w:r>
      <w:r w:rsidRPr="00BC6B8E">
        <w:rPr>
          <w:sz w:val="24"/>
          <w:szCs w:val="24"/>
          <w:lang w:bidi="he-IL"/>
        </w:rPr>
        <w:instrText xml:space="preserve"> REF _Ref208350518 \h  \* MERGEFORMAT </w:instrText>
      </w:r>
      <w:r w:rsidRPr="00BC6B8E">
        <w:rPr>
          <w:sz w:val="24"/>
          <w:szCs w:val="24"/>
          <w:lang w:bidi="he-IL"/>
        </w:rPr>
      </w:r>
      <w:r w:rsidRPr="00BC6B8E">
        <w:rPr>
          <w:sz w:val="24"/>
          <w:szCs w:val="24"/>
          <w:lang w:bidi="he-IL"/>
        </w:rPr>
        <w:fldChar w:fldCharType="separate"/>
      </w:r>
      <w:r w:rsidRPr="00BC6B8E">
        <w:rPr>
          <w:noProof/>
          <w:sz w:val="24"/>
          <w:szCs w:val="24"/>
        </w:rPr>
        <w:t>4</w:t>
      </w:r>
      <w:r w:rsidRPr="00BC6B8E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 xml:space="preserve">). У всех контейнеров должен быть статус </w:t>
      </w:r>
      <w:r>
        <w:rPr>
          <w:sz w:val="24"/>
          <w:szCs w:val="24"/>
          <w:lang w:val="en-US" w:bidi="he-IL"/>
        </w:rPr>
        <w:t>Running</w:t>
      </w:r>
      <w:r>
        <w:rPr>
          <w:sz w:val="24"/>
          <w:szCs w:val="24"/>
          <w:lang w:bidi="he-IL"/>
        </w:rPr>
        <w:t>.</w:t>
      </w:r>
    </w:p>
    <w:p w14:paraId="232B7CEF" w14:textId="7E64E799" w:rsidR="00BC6B8E" w:rsidRDefault="00BC6B8E" w:rsidP="00BC6B8E">
      <w:pPr>
        <w:pStyle w:val="afffff3"/>
        <w:ind w:firstLine="0"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462E2741" wp14:editId="57640716">
            <wp:extent cx="5572443" cy="659697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97992" cy="662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5CB87" w14:textId="664C65A2" w:rsidR="00BC6B8E" w:rsidRPr="00BC6B8E" w:rsidRDefault="00BC6B8E" w:rsidP="00BC6B8E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BC6B8E">
        <w:rPr>
          <w:i w:val="0"/>
          <w:iCs w:val="0"/>
          <w:color w:val="auto"/>
          <w:sz w:val="24"/>
          <w:szCs w:val="24"/>
        </w:rPr>
        <w:t xml:space="preserve">Рисунок </w:t>
      </w:r>
      <w:r w:rsidRPr="00BC6B8E">
        <w:rPr>
          <w:i w:val="0"/>
          <w:iCs w:val="0"/>
          <w:color w:val="auto"/>
          <w:sz w:val="24"/>
          <w:szCs w:val="24"/>
        </w:rPr>
        <w:fldChar w:fldCharType="begin"/>
      </w:r>
      <w:r w:rsidRPr="00BC6B8E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BC6B8E">
        <w:rPr>
          <w:i w:val="0"/>
          <w:iCs w:val="0"/>
          <w:color w:val="auto"/>
          <w:sz w:val="24"/>
          <w:szCs w:val="24"/>
        </w:rPr>
        <w:fldChar w:fldCharType="separate"/>
      </w:r>
      <w:bookmarkStart w:id="12" w:name="_Ref208350518"/>
      <w:r w:rsidR="00331324">
        <w:rPr>
          <w:i w:val="0"/>
          <w:iCs w:val="0"/>
          <w:noProof/>
          <w:color w:val="auto"/>
          <w:sz w:val="24"/>
          <w:szCs w:val="24"/>
        </w:rPr>
        <w:t>4</w:t>
      </w:r>
      <w:bookmarkEnd w:id="12"/>
      <w:r w:rsidRPr="00BC6B8E">
        <w:rPr>
          <w:i w:val="0"/>
          <w:iCs w:val="0"/>
          <w:color w:val="auto"/>
          <w:sz w:val="24"/>
          <w:szCs w:val="24"/>
        </w:rPr>
        <w:fldChar w:fldCharType="end"/>
      </w:r>
      <w:r w:rsidRPr="00BC6B8E">
        <w:rPr>
          <w:i w:val="0"/>
          <w:iCs w:val="0"/>
          <w:color w:val="auto"/>
          <w:sz w:val="24"/>
          <w:szCs w:val="24"/>
        </w:rPr>
        <w:t xml:space="preserve"> – Получение информации о статусе контейнеров демонстрационного примера</w:t>
      </w:r>
    </w:p>
    <w:p w14:paraId="3498F770" w14:textId="35B8EB5E" w:rsidR="00BF28BA" w:rsidRPr="00BF28BA" w:rsidRDefault="00BF28BA" w:rsidP="00BF28BA">
      <w:pPr>
        <w:pStyle w:val="32"/>
        <w:numPr>
          <w:ilvl w:val="2"/>
          <w:numId w:val="35"/>
        </w:numPr>
        <w:rPr>
          <w:sz w:val="24"/>
          <w:szCs w:val="24"/>
          <w:lang w:bidi="he-IL"/>
        </w:rPr>
      </w:pPr>
      <w:bookmarkStart w:id="13" w:name="_Toc208356209"/>
      <w:r w:rsidRPr="00BF28BA">
        <w:rPr>
          <w:sz w:val="24"/>
          <w:szCs w:val="24"/>
          <w:lang w:bidi="he-IL"/>
        </w:rPr>
        <w:t>Проверка работоспособности демонстрационного примера</w:t>
      </w:r>
      <w:bookmarkEnd w:id="13"/>
    </w:p>
    <w:p w14:paraId="0C2E759D" w14:textId="2E0B368F" w:rsidR="00BC6B8E" w:rsidRDefault="00BF28BA" w:rsidP="00BF28BA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Доступ к демонстрационному примеру осуществляется через веб-интерфейс по адресу </w:t>
      </w:r>
      <w:hyperlink r:id="rId13" w:history="1">
        <w:r w:rsidRPr="00614298">
          <w:rPr>
            <w:rStyle w:val="afffe"/>
            <w:sz w:val="24"/>
            <w:szCs w:val="24"/>
            <w:lang w:bidi="he-IL"/>
          </w:rPr>
          <w:t>https://demo.flowmr.ru</w:t>
        </w:r>
      </w:hyperlink>
      <w:r>
        <w:rPr>
          <w:sz w:val="24"/>
          <w:szCs w:val="24"/>
          <w:lang w:bidi="he-IL"/>
        </w:rPr>
        <w:t>.</w:t>
      </w:r>
    </w:p>
    <w:p w14:paraId="751776DF" w14:textId="77777777" w:rsidR="00BF28BA" w:rsidRPr="00BF28BA" w:rsidRDefault="00BF28BA" w:rsidP="00BF28BA">
      <w:pPr>
        <w:pStyle w:val="afffff3"/>
        <w:rPr>
          <w:sz w:val="24"/>
          <w:szCs w:val="24"/>
          <w:lang w:bidi="he-IL"/>
        </w:rPr>
      </w:pPr>
      <w:r w:rsidRPr="00BF28BA">
        <w:rPr>
          <w:sz w:val="24"/>
          <w:szCs w:val="24"/>
          <w:lang w:bidi="he-IL"/>
        </w:rPr>
        <w:t>Данные для доступа:</w:t>
      </w:r>
    </w:p>
    <w:p w14:paraId="20384685" w14:textId="77777777" w:rsidR="00BF28BA" w:rsidRPr="00BF28BA" w:rsidRDefault="00BF28BA" w:rsidP="00BF28BA">
      <w:pPr>
        <w:pStyle w:val="afffff3"/>
        <w:rPr>
          <w:sz w:val="24"/>
          <w:szCs w:val="24"/>
          <w:lang w:bidi="he-IL"/>
        </w:rPr>
      </w:pPr>
      <w:r w:rsidRPr="00BF28BA">
        <w:rPr>
          <w:sz w:val="24"/>
          <w:szCs w:val="24"/>
          <w:lang w:bidi="he-IL"/>
        </w:rPr>
        <w:t xml:space="preserve">логин: </w:t>
      </w:r>
      <w:r w:rsidRPr="00BF28BA">
        <w:rPr>
          <w:rFonts w:ascii="Courier New" w:hAnsi="Courier New" w:cs="Courier New"/>
          <w:sz w:val="24"/>
          <w:szCs w:val="24"/>
          <w:lang w:bidi="he-IL"/>
        </w:rPr>
        <w:t>demo</w:t>
      </w:r>
    </w:p>
    <w:p w14:paraId="0079B984" w14:textId="19317F6A" w:rsidR="00BF28BA" w:rsidRPr="00BC6B8E" w:rsidRDefault="00BF28BA" w:rsidP="00BF28BA">
      <w:pPr>
        <w:pStyle w:val="afffff3"/>
        <w:rPr>
          <w:sz w:val="24"/>
          <w:szCs w:val="24"/>
          <w:lang w:bidi="he-IL"/>
        </w:rPr>
      </w:pPr>
      <w:r w:rsidRPr="00BF28BA">
        <w:rPr>
          <w:sz w:val="24"/>
          <w:szCs w:val="24"/>
          <w:lang w:bidi="he-IL"/>
        </w:rPr>
        <w:t xml:space="preserve">пароль: </w:t>
      </w:r>
      <w:r w:rsidRPr="00BF28BA">
        <w:rPr>
          <w:rFonts w:ascii="Courier New" w:hAnsi="Courier New" w:cs="Courier New"/>
          <w:sz w:val="20"/>
          <w:lang w:bidi="he-IL"/>
        </w:rPr>
        <w:t>f9d1c85bb411f6e302d7bdd4e95581210e6c30fe8efad18df33cfc6bace97c21</w:t>
      </w:r>
    </w:p>
    <w:p w14:paraId="5E80DEA4" w14:textId="1B028511" w:rsidR="001C7ADC" w:rsidRDefault="001C7ADC" w:rsidP="001C7AD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В случае успешного входа отобразится форма, содержащая данные анализа госзакупок по заранее определенным критериям. Для проверки работоспособности демонстрационного примера необходимо инициировать анализ, введя номер закупки в поле ввода слева вверху окна демонстрационного примера (рисунок</w:t>
      </w:r>
      <w:r w:rsidRPr="002448E6">
        <w:rPr>
          <w:sz w:val="24"/>
          <w:szCs w:val="24"/>
          <w:lang w:bidi="he-IL"/>
        </w:rPr>
        <w:t xml:space="preserve"> </w:t>
      </w:r>
      <w:r w:rsidR="002448E6" w:rsidRPr="002448E6">
        <w:rPr>
          <w:sz w:val="24"/>
          <w:szCs w:val="24"/>
          <w:lang w:bidi="he-IL"/>
        </w:rPr>
        <w:fldChar w:fldCharType="begin"/>
      </w:r>
      <w:r w:rsidR="002448E6" w:rsidRPr="002448E6">
        <w:rPr>
          <w:sz w:val="24"/>
          <w:szCs w:val="24"/>
          <w:lang w:bidi="he-IL"/>
        </w:rPr>
        <w:instrText xml:space="preserve"> REF _Ref208352032 \h  \* MERGEFORMAT </w:instrText>
      </w:r>
      <w:r w:rsidR="002448E6" w:rsidRPr="002448E6">
        <w:rPr>
          <w:sz w:val="24"/>
          <w:szCs w:val="24"/>
          <w:lang w:bidi="he-IL"/>
        </w:rPr>
      </w:r>
      <w:r w:rsidR="002448E6" w:rsidRPr="002448E6">
        <w:rPr>
          <w:sz w:val="24"/>
          <w:szCs w:val="24"/>
          <w:lang w:bidi="he-IL"/>
        </w:rPr>
        <w:fldChar w:fldCharType="separate"/>
      </w:r>
      <w:r w:rsidR="002448E6" w:rsidRPr="002448E6">
        <w:rPr>
          <w:noProof/>
          <w:sz w:val="24"/>
          <w:szCs w:val="24"/>
        </w:rPr>
        <w:t>5</w:t>
      </w:r>
      <w:r w:rsidR="002448E6" w:rsidRPr="002448E6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) и нажав кнопку «Отправить задачу».</w:t>
      </w:r>
    </w:p>
    <w:p w14:paraId="33994DED" w14:textId="33D9FA2C" w:rsidR="001C7ADC" w:rsidRDefault="001C7ADC" w:rsidP="001C7ADC">
      <w:pPr>
        <w:pStyle w:val="afffff3"/>
        <w:ind w:firstLine="0"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31203412" wp14:editId="69239AA8">
            <wp:extent cx="6120130" cy="912495"/>
            <wp:effectExtent l="0" t="0" r="0" b="190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F3656" w14:textId="1D19A509" w:rsidR="001C7ADC" w:rsidRPr="001C7ADC" w:rsidRDefault="002448E6" w:rsidP="001C7ADC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1C7ADC">
        <w:rPr>
          <w:i w:val="0"/>
          <w:iCs w:val="0"/>
          <w:color w:val="auto"/>
          <w:sz w:val="24"/>
          <w:szCs w:val="24"/>
        </w:rPr>
        <w:t xml:space="preserve">Рисунок </w:t>
      </w:r>
      <w:r w:rsidR="001C7ADC" w:rsidRPr="001C7ADC">
        <w:rPr>
          <w:i w:val="0"/>
          <w:iCs w:val="0"/>
          <w:color w:val="auto"/>
          <w:sz w:val="24"/>
          <w:szCs w:val="24"/>
        </w:rPr>
        <w:fldChar w:fldCharType="begin"/>
      </w:r>
      <w:r w:rsidR="001C7ADC" w:rsidRPr="001C7ADC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="001C7ADC" w:rsidRPr="001C7ADC">
        <w:rPr>
          <w:i w:val="0"/>
          <w:iCs w:val="0"/>
          <w:color w:val="auto"/>
          <w:sz w:val="24"/>
          <w:szCs w:val="24"/>
        </w:rPr>
        <w:fldChar w:fldCharType="separate"/>
      </w:r>
      <w:bookmarkStart w:id="14" w:name="_Ref208352032"/>
      <w:r w:rsidR="00331324">
        <w:rPr>
          <w:i w:val="0"/>
          <w:iCs w:val="0"/>
          <w:noProof/>
          <w:color w:val="auto"/>
          <w:sz w:val="24"/>
          <w:szCs w:val="24"/>
        </w:rPr>
        <w:t>5</w:t>
      </w:r>
      <w:bookmarkEnd w:id="14"/>
      <w:r w:rsidR="001C7ADC" w:rsidRPr="001C7ADC">
        <w:rPr>
          <w:i w:val="0"/>
          <w:iCs w:val="0"/>
          <w:color w:val="auto"/>
          <w:sz w:val="24"/>
          <w:szCs w:val="24"/>
        </w:rPr>
        <w:fldChar w:fldCharType="end"/>
      </w:r>
      <w:r w:rsidR="001C7ADC" w:rsidRPr="001C7ADC">
        <w:rPr>
          <w:i w:val="0"/>
          <w:iCs w:val="0"/>
          <w:color w:val="auto"/>
          <w:sz w:val="24"/>
          <w:szCs w:val="24"/>
        </w:rPr>
        <w:t xml:space="preserve"> – Окно </w:t>
      </w:r>
      <w:r w:rsidR="001C7ADC">
        <w:rPr>
          <w:i w:val="0"/>
          <w:iCs w:val="0"/>
          <w:color w:val="auto"/>
          <w:sz w:val="24"/>
          <w:szCs w:val="24"/>
        </w:rPr>
        <w:t xml:space="preserve">веб-интерфейса </w:t>
      </w:r>
      <w:r w:rsidR="001C7ADC" w:rsidRPr="001C7ADC">
        <w:rPr>
          <w:i w:val="0"/>
          <w:iCs w:val="0"/>
          <w:color w:val="auto"/>
          <w:sz w:val="24"/>
          <w:szCs w:val="24"/>
        </w:rPr>
        <w:t>демонстрационного примера</w:t>
      </w:r>
    </w:p>
    <w:p w14:paraId="5D877B22" w14:textId="77777777" w:rsidR="001C7ADC" w:rsidRDefault="001C7ADC" w:rsidP="001C7ADC">
      <w:pPr>
        <w:pStyle w:val="afffff3"/>
        <w:rPr>
          <w:sz w:val="24"/>
          <w:szCs w:val="24"/>
          <w:lang w:bidi="he-IL"/>
        </w:rPr>
      </w:pPr>
    </w:p>
    <w:p w14:paraId="1053F003" w14:textId="52078A7F" w:rsidR="001819EC" w:rsidRPr="001819EC" w:rsidRDefault="00331324" w:rsidP="00331324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Номер закупки</w:t>
      </w:r>
      <w:r w:rsidR="001C7ADC">
        <w:rPr>
          <w:sz w:val="24"/>
          <w:szCs w:val="24"/>
          <w:lang w:bidi="he-IL"/>
        </w:rPr>
        <w:t xml:space="preserve"> можно получить</w:t>
      </w:r>
      <w:r w:rsidR="001819EC" w:rsidRPr="001819EC">
        <w:rPr>
          <w:sz w:val="24"/>
          <w:szCs w:val="24"/>
          <w:lang w:bidi="he-IL"/>
        </w:rPr>
        <w:t xml:space="preserve"> </w:t>
      </w:r>
      <w:r>
        <w:rPr>
          <w:sz w:val="24"/>
          <w:szCs w:val="24"/>
          <w:lang w:bidi="he-IL"/>
        </w:rPr>
        <w:t>из открытого источника по ссылке</w:t>
      </w:r>
      <w:r w:rsidR="001819EC" w:rsidRPr="001819EC">
        <w:rPr>
          <w:sz w:val="24"/>
          <w:szCs w:val="24"/>
          <w:lang w:bidi="he-IL"/>
        </w:rPr>
        <w:t xml:space="preserve"> </w:t>
      </w:r>
      <w:hyperlink r:id="rId15" w:history="1">
        <w:r w:rsidRPr="00614298">
          <w:rPr>
            <w:rStyle w:val="afffe"/>
            <w:sz w:val="24"/>
            <w:szCs w:val="24"/>
            <w:lang w:bidi="he-IL"/>
          </w:rPr>
          <w:t>https://zakupki.gov.ru/epz/order/extendedsearch/results.html?morphology=on&amp;search-filter=Дате+размещения&amp;pageNumber=1&amp;sortDirection=false&amp;recordsPerPage=_10&amp;showLotsInfoHidden=false&amp;sortBy=UPDATE_DATE&amp;fz44=on&amp;af=on&amp;ca=on&amp;pc=on&amp;pa=on&amp;currencyIdGeneral=-1</w:t>
        </w:r>
      </w:hyperlink>
      <w:r>
        <w:rPr>
          <w:sz w:val="24"/>
          <w:szCs w:val="24"/>
          <w:lang w:bidi="he-IL"/>
        </w:rPr>
        <w:t>.</w:t>
      </w:r>
    </w:p>
    <w:p w14:paraId="3B44A491" w14:textId="4F4E5831" w:rsidR="00325CD9" w:rsidRDefault="00325CD9" w:rsidP="001819E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Пример номера закупки: </w:t>
      </w:r>
      <w:r w:rsidRPr="00325CD9">
        <w:rPr>
          <w:sz w:val="24"/>
          <w:szCs w:val="24"/>
          <w:lang w:bidi="he-IL"/>
        </w:rPr>
        <w:t>0356500001424006966</w:t>
      </w:r>
      <w:r>
        <w:rPr>
          <w:sz w:val="24"/>
          <w:szCs w:val="24"/>
          <w:lang w:bidi="he-IL"/>
        </w:rPr>
        <w:t>. В номере не должно быть пробелов!</w:t>
      </w:r>
    </w:p>
    <w:p w14:paraId="72D4D7D6" w14:textId="6BFEC680" w:rsidR="00BC6B8E" w:rsidRDefault="00331324" w:rsidP="001819E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После запуска обработки необходимо</w:t>
      </w:r>
      <w:r w:rsidR="001819EC" w:rsidRPr="001819EC">
        <w:rPr>
          <w:sz w:val="24"/>
          <w:szCs w:val="24"/>
          <w:lang w:bidi="he-IL"/>
        </w:rPr>
        <w:t xml:space="preserve"> обновить страницу: в таблице </w:t>
      </w:r>
      <w:r>
        <w:rPr>
          <w:sz w:val="24"/>
          <w:szCs w:val="24"/>
          <w:lang w:bidi="he-IL"/>
        </w:rPr>
        <w:t>добавится новая строка, содержащая введенный номер закупки и заключение по результатам ее анализа.</w:t>
      </w:r>
    </w:p>
    <w:p w14:paraId="4341D052" w14:textId="5E911B97" w:rsidR="00331324" w:rsidRDefault="00331324" w:rsidP="001819E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lastRenderedPageBreak/>
        <w:t>Результаты обработки задачи также отображаются в логах контейнеров. Для просмотра логов необходимо использовать следующие команды:</w:t>
      </w:r>
    </w:p>
    <w:p w14:paraId="460B20FB" w14:textId="02700B21" w:rsidR="00331324" w:rsidRPr="00325CD9" w:rsidRDefault="00331324" w:rsidP="00331324">
      <w:pPr>
        <w:pStyle w:val="afffff3"/>
        <w:rPr>
          <w:rFonts w:ascii="Courier New" w:hAnsi="Courier New" w:cs="Courier New"/>
          <w:sz w:val="20"/>
          <w:lang w:bidi="he-IL"/>
        </w:rPr>
      </w:pPr>
      <w:r w:rsidRPr="00CD3B66">
        <w:rPr>
          <w:rFonts w:ascii="Courier New" w:hAnsi="Courier New" w:cs="Courier New"/>
          <w:sz w:val="20"/>
          <w:lang w:val="en-US" w:bidi="he-IL"/>
        </w:rPr>
        <w:t>kubectl</w:t>
      </w:r>
      <w:r w:rsidRPr="00325CD9">
        <w:rPr>
          <w:rFonts w:ascii="Courier New" w:hAnsi="Courier New" w:cs="Courier New"/>
          <w:sz w:val="20"/>
          <w:lang w:bidi="he-IL"/>
        </w:rPr>
        <w:t xml:space="preserve"> </w:t>
      </w:r>
      <w:r w:rsidRPr="00CD3B66">
        <w:rPr>
          <w:rFonts w:ascii="Courier New" w:hAnsi="Courier New" w:cs="Courier New"/>
          <w:sz w:val="20"/>
          <w:lang w:val="en-US" w:bidi="he-IL"/>
        </w:rPr>
        <w:t>logs</w:t>
      </w:r>
      <w:r w:rsidRPr="00325CD9">
        <w:rPr>
          <w:rFonts w:ascii="Courier New" w:hAnsi="Courier New" w:cs="Courier New"/>
          <w:sz w:val="20"/>
          <w:lang w:bidi="he-IL"/>
        </w:rPr>
        <w:t xml:space="preserve"> -</w:t>
      </w:r>
      <w:r w:rsidRPr="00CD3B66">
        <w:rPr>
          <w:rFonts w:ascii="Courier New" w:hAnsi="Courier New" w:cs="Courier New"/>
          <w:sz w:val="20"/>
          <w:lang w:val="en-US" w:bidi="he-IL"/>
        </w:rPr>
        <w:t>n</w:t>
      </w:r>
      <w:r w:rsidRPr="00325CD9">
        <w:rPr>
          <w:rFonts w:ascii="Courier New" w:hAnsi="Courier New" w:cs="Courier New"/>
          <w:sz w:val="20"/>
          <w:lang w:bidi="he-IL"/>
        </w:rPr>
        <w:t xml:space="preserve"> </w:t>
      </w:r>
      <w:r w:rsidRPr="00CD3B66">
        <w:rPr>
          <w:rFonts w:ascii="Courier New" w:hAnsi="Courier New" w:cs="Courier New"/>
          <w:sz w:val="20"/>
          <w:lang w:val="en-US" w:bidi="he-IL"/>
        </w:rPr>
        <w:t>flowmaster</w:t>
      </w:r>
      <w:r w:rsidRPr="00325CD9">
        <w:rPr>
          <w:rFonts w:ascii="Courier New" w:hAnsi="Courier New" w:cs="Courier New"/>
          <w:sz w:val="20"/>
          <w:lang w:bidi="he-IL"/>
        </w:rPr>
        <w:t>-</w:t>
      </w:r>
      <w:r w:rsidRPr="00CD3B66">
        <w:rPr>
          <w:rFonts w:ascii="Courier New" w:hAnsi="Courier New" w:cs="Courier New"/>
          <w:sz w:val="20"/>
          <w:lang w:val="en-US" w:bidi="he-IL"/>
        </w:rPr>
        <w:t>modules</w:t>
      </w:r>
      <w:r w:rsidRPr="00325CD9">
        <w:rPr>
          <w:rFonts w:ascii="Courier New" w:hAnsi="Courier New" w:cs="Courier New"/>
          <w:sz w:val="20"/>
          <w:lang w:bidi="he-IL"/>
        </w:rPr>
        <w:t xml:space="preserve"> -</w:t>
      </w:r>
      <w:r w:rsidRPr="00CD3B66">
        <w:rPr>
          <w:rFonts w:ascii="Courier New" w:hAnsi="Courier New" w:cs="Courier New"/>
          <w:sz w:val="20"/>
          <w:lang w:val="en-US" w:bidi="he-IL"/>
        </w:rPr>
        <w:t>l</w:t>
      </w:r>
      <w:r w:rsidRPr="00325CD9">
        <w:rPr>
          <w:rFonts w:ascii="Courier New" w:hAnsi="Courier New" w:cs="Courier New"/>
          <w:sz w:val="20"/>
          <w:lang w:bidi="he-IL"/>
        </w:rPr>
        <w:t xml:space="preserve"> </w:t>
      </w:r>
      <w:r w:rsidRPr="00CD3B66">
        <w:rPr>
          <w:rFonts w:ascii="Courier New" w:hAnsi="Courier New" w:cs="Courier New"/>
          <w:sz w:val="20"/>
          <w:lang w:val="en-US" w:bidi="he-IL"/>
        </w:rPr>
        <w:t>app</w:t>
      </w:r>
      <w:r w:rsidRPr="00325CD9">
        <w:rPr>
          <w:rFonts w:ascii="Courier New" w:hAnsi="Courier New" w:cs="Courier New"/>
          <w:sz w:val="20"/>
          <w:lang w:bidi="he-IL"/>
        </w:rPr>
        <w:t>=</w:t>
      </w:r>
      <w:r w:rsidRPr="00CD3B66">
        <w:rPr>
          <w:rFonts w:ascii="Courier New" w:hAnsi="Courier New" w:cs="Courier New"/>
          <w:sz w:val="20"/>
          <w:lang w:val="en-US" w:bidi="he-IL"/>
        </w:rPr>
        <w:t>bcl</w:t>
      </w:r>
      <w:r w:rsidRPr="00325CD9">
        <w:rPr>
          <w:rFonts w:ascii="Courier New" w:hAnsi="Courier New" w:cs="Courier New"/>
          <w:sz w:val="20"/>
          <w:lang w:bidi="he-IL"/>
        </w:rPr>
        <w:t>-4</w:t>
      </w:r>
    </w:p>
    <w:p w14:paraId="33FD0D0F" w14:textId="3207CB96" w:rsidR="00331324" w:rsidRPr="00CD3B66" w:rsidRDefault="00331324" w:rsidP="00331324">
      <w:pPr>
        <w:pStyle w:val="afffff3"/>
        <w:rPr>
          <w:rFonts w:ascii="Courier New" w:hAnsi="Courier New" w:cs="Courier New"/>
          <w:sz w:val="20"/>
          <w:lang w:val="en-US" w:bidi="he-IL"/>
        </w:rPr>
      </w:pPr>
      <w:r w:rsidRPr="00CD3B66">
        <w:rPr>
          <w:rFonts w:ascii="Courier New" w:hAnsi="Courier New" w:cs="Courier New"/>
          <w:sz w:val="20"/>
          <w:lang w:val="en-US" w:bidi="he-IL"/>
        </w:rPr>
        <w:t>kubectl logs -n flowmaster-modules -l app=bdlfm-3</w:t>
      </w:r>
    </w:p>
    <w:p w14:paraId="7FDC4B57" w14:textId="56D44CA1" w:rsidR="00331324" w:rsidRPr="00CD3B66" w:rsidRDefault="00331324" w:rsidP="00331324">
      <w:pPr>
        <w:pStyle w:val="afffff3"/>
        <w:rPr>
          <w:rFonts w:ascii="Courier New" w:hAnsi="Courier New" w:cs="Courier New"/>
          <w:sz w:val="20"/>
          <w:lang w:val="en-US" w:bidi="he-IL"/>
        </w:rPr>
      </w:pPr>
      <w:r w:rsidRPr="00CD3B66">
        <w:rPr>
          <w:rFonts w:ascii="Courier New" w:hAnsi="Courier New" w:cs="Courier New"/>
          <w:sz w:val="20"/>
          <w:lang w:val="en-US" w:bidi="he-IL"/>
        </w:rPr>
        <w:t>kubectl logs -n flowmaster-modules -l app.kubernetes.io/component=gateway</w:t>
      </w:r>
    </w:p>
    <w:p w14:paraId="298C9355" w14:textId="15AD4462" w:rsidR="00331324" w:rsidRPr="00331324" w:rsidRDefault="00331324" w:rsidP="00331324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Пример логов показан на рисунке</w:t>
      </w:r>
      <w:r w:rsidRPr="00331324">
        <w:rPr>
          <w:sz w:val="24"/>
          <w:szCs w:val="24"/>
          <w:lang w:bidi="he-IL"/>
        </w:rPr>
        <w:t xml:space="preserve"> </w:t>
      </w:r>
      <w:r w:rsidRPr="00331324">
        <w:rPr>
          <w:sz w:val="24"/>
          <w:szCs w:val="24"/>
          <w:lang w:bidi="he-IL"/>
        </w:rPr>
        <w:fldChar w:fldCharType="begin"/>
      </w:r>
      <w:r w:rsidRPr="00331324">
        <w:rPr>
          <w:sz w:val="24"/>
          <w:szCs w:val="24"/>
          <w:lang w:bidi="he-IL"/>
        </w:rPr>
        <w:instrText xml:space="preserve"> REF _Ref208355930 \h  \* MERGEFORMAT </w:instrText>
      </w:r>
      <w:r w:rsidRPr="00331324">
        <w:rPr>
          <w:sz w:val="24"/>
          <w:szCs w:val="24"/>
          <w:lang w:bidi="he-IL"/>
        </w:rPr>
      </w:r>
      <w:r w:rsidRPr="00331324">
        <w:rPr>
          <w:sz w:val="24"/>
          <w:szCs w:val="24"/>
          <w:lang w:bidi="he-IL"/>
        </w:rPr>
        <w:fldChar w:fldCharType="separate"/>
      </w:r>
      <w:r w:rsidRPr="00331324">
        <w:rPr>
          <w:noProof/>
          <w:sz w:val="24"/>
          <w:szCs w:val="24"/>
        </w:rPr>
        <w:t>6</w:t>
      </w:r>
      <w:r w:rsidRPr="00331324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.</w:t>
      </w:r>
    </w:p>
    <w:p w14:paraId="67380453" w14:textId="5E80202B" w:rsidR="001C7ADC" w:rsidRDefault="001C7ADC" w:rsidP="00331324">
      <w:pPr>
        <w:pStyle w:val="afffff3"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026389C4" wp14:editId="12BC57C7">
            <wp:extent cx="5453380" cy="2625974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61551" cy="2629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EF845" w14:textId="2A0F78C8" w:rsidR="00331324" w:rsidRPr="00331324" w:rsidRDefault="00331324" w:rsidP="00331324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331324">
        <w:rPr>
          <w:i w:val="0"/>
          <w:iCs w:val="0"/>
          <w:color w:val="auto"/>
          <w:sz w:val="24"/>
          <w:szCs w:val="24"/>
        </w:rPr>
        <w:t xml:space="preserve">Рисунок </w:t>
      </w:r>
      <w:r w:rsidRPr="00331324">
        <w:rPr>
          <w:i w:val="0"/>
          <w:iCs w:val="0"/>
          <w:color w:val="auto"/>
          <w:sz w:val="24"/>
          <w:szCs w:val="24"/>
        </w:rPr>
        <w:fldChar w:fldCharType="begin"/>
      </w:r>
      <w:r w:rsidRPr="00331324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331324">
        <w:rPr>
          <w:i w:val="0"/>
          <w:iCs w:val="0"/>
          <w:color w:val="auto"/>
          <w:sz w:val="24"/>
          <w:szCs w:val="24"/>
        </w:rPr>
        <w:fldChar w:fldCharType="separate"/>
      </w:r>
      <w:bookmarkStart w:id="15" w:name="_Ref208355930"/>
      <w:r w:rsidRPr="00331324">
        <w:rPr>
          <w:i w:val="0"/>
          <w:iCs w:val="0"/>
          <w:noProof/>
          <w:color w:val="auto"/>
          <w:sz w:val="24"/>
          <w:szCs w:val="24"/>
        </w:rPr>
        <w:t>6</w:t>
      </w:r>
      <w:bookmarkEnd w:id="15"/>
      <w:r w:rsidRPr="00331324">
        <w:rPr>
          <w:i w:val="0"/>
          <w:iCs w:val="0"/>
          <w:color w:val="auto"/>
          <w:sz w:val="24"/>
          <w:szCs w:val="24"/>
        </w:rPr>
        <w:fldChar w:fldCharType="end"/>
      </w:r>
      <w:r w:rsidRPr="00331324">
        <w:rPr>
          <w:i w:val="0"/>
          <w:iCs w:val="0"/>
          <w:color w:val="auto"/>
          <w:sz w:val="24"/>
          <w:szCs w:val="24"/>
        </w:rPr>
        <w:t xml:space="preserve"> – Логи контейнеров демонстрационного примера</w:t>
      </w:r>
    </w:p>
    <w:p w14:paraId="6B19F5F3" w14:textId="00F97E03" w:rsidR="004D66A5" w:rsidRDefault="00CD3B66" w:rsidP="004D66A5">
      <w:pPr>
        <w:pStyle w:val="afffff3"/>
        <w:rPr>
          <w:sz w:val="24"/>
          <w:szCs w:val="24"/>
          <w:lang w:bidi="he-IL"/>
        </w:rPr>
      </w:pPr>
      <w:r w:rsidRPr="00CD3B66">
        <w:rPr>
          <w:sz w:val="24"/>
          <w:szCs w:val="24"/>
          <w:lang w:bidi="he-IL"/>
        </w:rPr>
        <w:t>Сохранность логов не гарантируется больше, чем на 12 часов</w:t>
      </w:r>
      <w:r>
        <w:rPr>
          <w:sz w:val="24"/>
          <w:szCs w:val="24"/>
          <w:lang w:bidi="he-IL"/>
        </w:rPr>
        <w:t>.</w:t>
      </w:r>
    </w:p>
    <w:p w14:paraId="7E63DD9D" w14:textId="77777777" w:rsidR="00CD3B66" w:rsidRPr="00BC6B8E" w:rsidRDefault="00CD3B66" w:rsidP="004D66A5">
      <w:pPr>
        <w:pStyle w:val="afffff3"/>
        <w:rPr>
          <w:sz w:val="24"/>
          <w:szCs w:val="24"/>
          <w:lang w:bidi="he-IL"/>
        </w:rPr>
      </w:pPr>
    </w:p>
    <w:p w14:paraId="5D36A942" w14:textId="2E6EFDAE" w:rsidR="004D66A5" w:rsidRPr="00223904" w:rsidRDefault="00CD3B66" w:rsidP="004072FB">
      <w:pPr>
        <w:pStyle w:val="20"/>
        <w:rPr>
          <w:sz w:val="24"/>
          <w:szCs w:val="24"/>
          <w:lang w:bidi="he-IL"/>
        </w:rPr>
      </w:pPr>
      <w:bookmarkStart w:id="16" w:name="_Toc208356210"/>
      <w:r>
        <w:rPr>
          <w:sz w:val="24"/>
          <w:szCs w:val="24"/>
          <w:lang w:bidi="he-IL"/>
        </w:rPr>
        <w:t>Контакты технических специалистов</w:t>
      </w:r>
      <w:bookmarkEnd w:id="16"/>
    </w:p>
    <w:p w14:paraId="45E23285" w14:textId="5635DE21" w:rsidR="00105223" w:rsidRPr="00CD3B66" w:rsidRDefault="00CD3B66" w:rsidP="00CD3B66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При необходимости получения консультации </w:t>
      </w:r>
      <w:r w:rsidRPr="00CD3B66">
        <w:rPr>
          <w:sz w:val="24"/>
          <w:szCs w:val="24"/>
          <w:lang w:bidi="he-IL"/>
        </w:rPr>
        <w:t xml:space="preserve">по процессу </w:t>
      </w:r>
      <w:r>
        <w:rPr>
          <w:sz w:val="24"/>
          <w:szCs w:val="24"/>
          <w:lang w:bidi="he-IL"/>
        </w:rPr>
        <w:t>получения доступа и проверки работы</w:t>
      </w:r>
      <w:r w:rsidRPr="00CD3B66">
        <w:rPr>
          <w:sz w:val="24"/>
          <w:szCs w:val="24"/>
          <w:lang w:bidi="he-IL"/>
        </w:rPr>
        <w:t xml:space="preserve"> экземпляра ПО и его функционирования</w:t>
      </w:r>
      <w:r>
        <w:rPr>
          <w:sz w:val="24"/>
          <w:szCs w:val="24"/>
          <w:lang w:bidi="he-IL"/>
        </w:rPr>
        <w:t xml:space="preserve">, а также </w:t>
      </w:r>
      <w:r w:rsidRPr="00CD3B66">
        <w:rPr>
          <w:sz w:val="24"/>
          <w:szCs w:val="24"/>
          <w:lang w:bidi="he-IL"/>
        </w:rPr>
        <w:t>по процессу разв</w:t>
      </w:r>
      <w:r>
        <w:rPr>
          <w:sz w:val="24"/>
          <w:szCs w:val="24"/>
          <w:lang w:bidi="he-IL"/>
        </w:rPr>
        <w:t>е</w:t>
      </w:r>
      <w:r w:rsidRPr="00CD3B66">
        <w:rPr>
          <w:sz w:val="24"/>
          <w:szCs w:val="24"/>
          <w:lang w:bidi="he-IL"/>
        </w:rPr>
        <w:t>ртывания и настройки экземпляра</w:t>
      </w:r>
      <w:r>
        <w:rPr>
          <w:sz w:val="24"/>
          <w:szCs w:val="24"/>
          <w:lang w:bidi="he-IL"/>
        </w:rPr>
        <w:t xml:space="preserve"> ПО необходимо обратиться к специалисту по следующим контактам: </w:t>
      </w:r>
      <w:r w:rsidRPr="00CD3B66">
        <w:rPr>
          <w:sz w:val="24"/>
          <w:szCs w:val="24"/>
          <w:lang w:bidi="he-IL"/>
        </w:rPr>
        <w:t>Зотов Дмитрий, rubikoid@apsolutions.ru</w:t>
      </w:r>
      <w:r>
        <w:rPr>
          <w:sz w:val="24"/>
          <w:szCs w:val="24"/>
          <w:lang w:bidi="he-IL"/>
        </w:rPr>
        <w:t>.</w:t>
      </w:r>
    </w:p>
    <w:sectPr w:rsidR="00105223" w:rsidRPr="00CD3B66" w:rsidSect="00812F03">
      <w:headerReference w:type="default" r:id="rId1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814B9" w14:textId="77777777" w:rsidR="00BC4503" w:rsidRDefault="00BC4503" w:rsidP="00360794">
      <w:pPr>
        <w:spacing w:after="0" w:line="240" w:lineRule="auto"/>
      </w:pPr>
      <w:r>
        <w:separator/>
      </w:r>
    </w:p>
  </w:endnote>
  <w:endnote w:type="continuationSeparator" w:id="0">
    <w:p w14:paraId="7435F535" w14:textId="77777777" w:rsidR="00BC4503" w:rsidRDefault="00BC4503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4E3A" w14:textId="77777777" w:rsidR="00BC4503" w:rsidRDefault="00BC4503" w:rsidP="00360794">
      <w:pPr>
        <w:spacing w:after="0" w:line="240" w:lineRule="auto"/>
      </w:pPr>
      <w:r>
        <w:separator/>
      </w:r>
    </w:p>
  </w:footnote>
  <w:footnote w:type="continuationSeparator" w:id="0">
    <w:p w14:paraId="029D544D" w14:textId="77777777" w:rsidR="00BC4503" w:rsidRDefault="00BC4503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AE64BC6"/>
    <w:multiLevelType w:val="hybridMultilevel"/>
    <w:tmpl w:val="7570A522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8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9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4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6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9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1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4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A60DFE"/>
    <w:multiLevelType w:val="multilevel"/>
    <w:tmpl w:val="5F20B106"/>
    <w:numStyleLink w:val="ac"/>
  </w:abstractNum>
  <w:abstractNum w:abstractNumId="26" w15:restartNumberingAfterBreak="0">
    <w:nsid w:val="5BD71B97"/>
    <w:multiLevelType w:val="multilevel"/>
    <w:tmpl w:val="786C47E4"/>
    <w:numStyleLink w:val="ae"/>
  </w:abstractNum>
  <w:abstractNum w:abstractNumId="27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1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F8643FA"/>
    <w:multiLevelType w:val="hybridMultilevel"/>
    <w:tmpl w:val="54D6FF54"/>
    <w:lvl w:ilvl="0" w:tplc="0DF4CFE0">
      <w:start w:val="1"/>
      <w:numFmt w:val="decimal"/>
      <w:lvlText w:val="%1."/>
      <w:lvlJc w:val="left"/>
      <w:pPr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33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3"/>
  </w:num>
  <w:num w:numId="2">
    <w:abstractNumId w:val="10"/>
  </w:num>
  <w:num w:numId="3">
    <w:abstractNumId w:val="31"/>
  </w:num>
  <w:num w:numId="4">
    <w:abstractNumId w:val="5"/>
  </w:num>
  <w:num w:numId="5">
    <w:abstractNumId w:val="29"/>
  </w:num>
  <w:num w:numId="6">
    <w:abstractNumId w:val="33"/>
  </w:num>
  <w:num w:numId="7">
    <w:abstractNumId w:val="7"/>
  </w:num>
  <w:num w:numId="8">
    <w:abstractNumId w:val="22"/>
  </w:num>
  <w:num w:numId="9">
    <w:abstractNumId w:val="19"/>
  </w:num>
  <w:num w:numId="10">
    <w:abstractNumId w:val="1"/>
  </w:num>
  <w:num w:numId="11">
    <w:abstractNumId w:val="11"/>
  </w:num>
  <w:num w:numId="12">
    <w:abstractNumId w:val="28"/>
  </w:num>
  <w:num w:numId="13">
    <w:abstractNumId w:val="27"/>
  </w:num>
  <w:num w:numId="14">
    <w:abstractNumId w:val="16"/>
  </w:num>
  <w:num w:numId="15">
    <w:abstractNumId w:val="14"/>
  </w:num>
  <w:num w:numId="16">
    <w:abstractNumId w:val="20"/>
  </w:num>
  <w:num w:numId="17">
    <w:abstractNumId w:val="18"/>
  </w:num>
  <w:num w:numId="18">
    <w:abstractNumId w:val="9"/>
  </w:num>
  <w:num w:numId="19">
    <w:abstractNumId w:val="26"/>
  </w:num>
  <w:num w:numId="20">
    <w:abstractNumId w:val="2"/>
  </w:num>
  <w:num w:numId="21">
    <w:abstractNumId w:val="12"/>
  </w:num>
  <w:num w:numId="22">
    <w:abstractNumId w:val="24"/>
  </w:num>
  <w:num w:numId="23">
    <w:abstractNumId w:val="13"/>
  </w:num>
  <w:num w:numId="24">
    <w:abstractNumId w:val="25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>
    <w:abstractNumId w:val="15"/>
  </w:num>
  <w:num w:numId="26">
    <w:abstractNumId w:val="30"/>
  </w:num>
  <w:num w:numId="27">
    <w:abstractNumId w:val="6"/>
  </w:num>
  <w:num w:numId="28">
    <w:abstractNumId w:val="23"/>
  </w:num>
  <w:num w:numId="29">
    <w:abstractNumId w:val="0"/>
  </w:num>
  <w:num w:numId="30">
    <w:abstractNumId w:val="21"/>
  </w:num>
  <w:num w:numId="31">
    <w:abstractNumId w:val="8"/>
  </w:num>
  <w:num w:numId="32">
    <w:abstractNumId w:val="17"/>
  </w:num>
  <w:num w:numId="33">
    <w:abstractNumId w:val="4"/>
  </w:num>
  <w:num w:numId="34">
    <w:abstractNumId w:val="32"/>
  </w:num>
  <w:num w:numId="35">
    <w:abstractNumId w:val="25"/>
    <w:lvlOverride w:ilvl="0">
      <w:startOverride w:val="1"/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startOverride w:val="1"/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8"/>
        </w:rPr>
      </w:lvl>
    </w:lvlOverride>
    <w:lvlOverride w:ilvl="2">
      <w:startOverride w:val="1"/>
      <w:lvl w:ilvl="2">
        <w:start w:val="1"/>
        <w:numFmt w:val="decimal"/>
        <w:pStyle w:val="32"/>
        <w:suff w:val="space"/>
        <w:lvlText w:val="%1.%2.%3"/>
        <w:lvlJc w:val="left"/>
        <w:pPr>
          <w:ind w:left="709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startOverride w:val="1"/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startOverride w:val="1"/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5D7"/>
    <w:rsid w:val="00057677"/>
    <w:rsid w:val="00057DE1"/>
    <w:rsid w:val="00073E99"/>
    <w:rsid w:val="000757B1"/>
    <w:rsid w:val="00092749"/>
    <w:rsid w:val="000A006E"/>
    <w:rsid w:val="000A1CB7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9A8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75935"/>
    <w:rsid w:val="0018091E"/>
    <w:rsid w:val="001819EC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C7ADC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227F"/>
    <w:rsid w:val="00223691"/>
    <w:rsid w:val="00223904"/>
    <w:rsid w:val="002315EB"/>
    <w:rsid w:val="002327BC"/>
    <w:rsid w:val="00234749"/>
    <w:rsid w:val="00241C8E"/>
    <w:rsid w:val="002435AF"/>
    <w:rsid w:val="002448E6"/>
    <w:rsid w:val="00245253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EC8"/>
    <w:rsid w:val="002A7847"/>
    <w:rsid w:val="002B6C75"/>
    <w:rsid w:val="002C47BA"/>
    <w:rsid w:val="002C5512"/>
    <w:rsid w:val="002C6629"/>
    <w:rsid w:val="002D05D8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25CD9"/>
    <w:rsid w:val="00331324"/>
    <w:rsid w:val="00334408"/>
    <w:rsid w:val="00345CD2"/>
    <w:rsid w:val="003526B2"/>
    <w:rsid w:val="00352884"/>
    <w:rsid w:val="003566B1"/>
    <w:rsid w:val="00360794"/>
    <w:rsid w:val="00366145"/>
    <w:rsid w:val="00367978"/>
    <w:rsid w:val="00372BDF"/>
    <w:rsid w:val="00375B68"/>
    <w:rsid w:val="00387CF1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E19CE"/>
    <w:rsid w:val="003F06F9"/>
    <w:rsid w:val="00405C8C"/>
    <w:rsid w:val="004072FB"/>
    <w:rsid w:val="00415E84"/>
    <w:rsid w:val="004217F7"/>
    <w:rsid w:val="00421E46"/>
    <w:rsid w:val="0043105A"/>
    <w:rsid w:val="00432863"/>
    <w:rsid w:val="0043394F"/>
    <w:rsid w:val="004541D7"/>
    <w:rsid w:val="00460A4A"/>
    <w:rsid w:val="00465A79"/>
    <w:rsid w:val="004667C0"/>
    <w:rsid w:val="00472BAC"/>
    <w:rsid w:val="004749E8"/>
    <w:rsid w:val="00482054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6EAC"/>
    <w:rsid w:val="00597BC7"/>
    <w:rsid w:val="005A3136"/>
    <w:rsid w:val="005A3B73"/>
    <w:rsid w:val="005A3E1B"/>
    <w:rsid w:val="005A747E"/>
    <w:rsid w:val="005A7CC0"/>
    <w:rsid w:val="005B4BDD"/>
    <w:rsid w:val="005B560C"/>
    <w:rsid w:val="005D0213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A5A"/>
    <w:rsid w:val="00611F98"/>
    <w:rsid w:val="006235F9"/>
    <w:rsid w:val="00633CBE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4B32"/>
    <w:rsid w:val="00746699"/>
    <w:rsid w:val="00746CBF"/>
    <w:rsid w:val="00750376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D0DB5"/>
    <w:rsid w:val="007D2178"/>
    <w:rsid w:val="007D2689"/>
    <w:rsid w:val="007E0A2B"/>
    <w:rsid w:val="007E75D4"/>
    <w:rsid w:val="007E7E6C"/>
    <w:rsid w:val="007F314E"/>
    <w:rsid w:val="007F4C7E"/>
    <w:rsid w:val="007F637F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AB9"/>
    <w:rsid w:val="00894D34"/>
    <w:rsid w:val="008A03B6"/>
    <w:rsid w:val="008A6BC3"/>
    <w:rsid w:val="008B0B7B"/>
    <w:rsid w:val="008B568A"/>
    <w:rsid w:val="008C0707"/>
    <w:rsid w:val="008C69C6"/>
    <w:rsid w:val="008C7224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E0CCC"/>
    <w:rsid w:val="009F0369"/>
    <w:rsid w:val="009F2CB1"/>
    <w:rsid w:val="009F2D64"/>
    <w:rsid w:val="009F3400"/>
    <w:rsid w:val="009F4367"/>
    <w:rsid w:val="009F66EC"/>
    <w:rsid w:val="00A028CA"/>
    <w:rsid w:val="00A1225F"/>
    <w:rsid w:val="00A24491"/>
    <w:rsid w:val="00A3466D"/>
    <w:rsid w:val="00A359C1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727B7"/>
    <w:rsid w:val="00A80CAA"/>
    <w:rsid w:val="00A8304F"/>
    <w:rsid w:val="00A84916"/>
    <w:rsid w:val="00A87989"/>
    <w:rsid w:val="00AA0B9F"/>
    <w:rsid w:val="00AA19A5"/>
    <w:rsid w:val="00AA5BA8"/>
    <w:rsid w:val="00AA7195"/>
    <w:rsid w:val="00AA7C79"/>
    <w:rsid w:val="00AB5AC9"/>
    <w:rsid w:val="00AB7921"/>
    <w:rsid w:val="00AC0902"/>
    <w:rsid w:val="00AC38A6"/>
    <w:rsid w:val="00AC3E9E"/>
    <w:rsid w:val="00AC6B18"/>
    <w:rsid w:val="00AC7CB6"/>
    <w:rsid w:val="00AD7839"/>
    <w:rsid w:val="00AE12F6"/>
    <w:rsid w:val="00AE29C3"/>
    <w:rsid w:val="00AF3873"/>
    <w:rsid w:val="00AF5AE9"/>
    <w:rsid w:val="00B0419D"/>
    <w:rsid w:val="00B138A2"/>
    <w:rsid w:val="00B2229F"/>
    <w:rsid w:val="00B268F2"/>
    <w:rsid w:val="00B3757C"/>
    <w:rsid w:val="00B427AE"/>
    <w:rsid w:val="00B475A4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503"/>
    <w:rsid w:val="00BC498D"/>
    <w:rsid w:val="00BC4ADE"/>
    <w:rsid w:val="00BC6B8E"/>
    <w:rsid w:val="00BD7E5E"/>
    <w:rsid w:val="00BE5C81"/>
    <w:rsid w:val="00BF06F0"/>
    <w:rsid w:val="00BF28BA"/>
    <w:rsid w:val="00BF5A4F"/>
    <w:rsid w:val="00BF5C64"/>
    <w:rsid w:val="00C00149"/>
    <w:rsid w:val="00C00A65"/>
    <w:rsid w:val="00C03772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658D"/>
    <w:rsid w:val="00C9744E"/>
    <w:rsid w:val="00CA591D"/>
    <w:rsid w:val="00CB2B35"/>
    <w:rsid w:val="00CB391A"/>
    <w:rsid w:val="00CB393C"/>
    <w:rsid w:val="00CC26B6"/>
    <w:rsid w:val="00CC2F98"/>
    <w:rsid w:val="00CD3B66"/>
    <w:rsid w:val="00CD3C13"/>
    <w:rsid w:val="00CD557A"/>
    <w:rsid w:val="00CD5638"/>
    <w:rsid w:val="00CE3337"/>
    <w:rsid w:val="00CE7E3C"/>
    <w:rsid w:val="00D018F0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5169"/>
    <w:rsid w:val="00D670D5"/>
    <w:rsid w:val="00D739FA"/>
    <w:rsid w:val="00D801CB"/>
    <w:rsid w:val="00D82270"/>
    <w:rsid w:val="00D83321"/>
    <w:rsid w:val="00D84979"/>
    <w:rsid w:val="00D84EF3"/>
    <w:rsid w:val="00D96464"/>
    <w:rsid w:val="00DB384A"/>
    <w:rsid w:val="00DC1290"/>
    <w:rsid w:val="00DC2C80"/>
    <w:rsid w:val="00DC700F"/>
    <w:rsid w:val="00DC7E71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4766"/>
    <w:rsid w:val="00E163D2"/>
    <w:rsid w:val="00E17444"/>
    <w:rsid w:val="00E204B9"/>
    <w:rsid w:val="00E20966"/>
    <w:rsid w:val="00E2152F"/>
    <w:rsid w:val="00E24B02"/>
    <w:rsid w:val="00E27746"/>
    <w:rsid w:val="00E40B06"/>
    <w:rsid w:val="00E456C0"/>
    <w:rsid w:val="00E456C1"/>
    <w:rsid w:val="00E47B99"/>
    <w:rsid w:val="00E65B59"/>
    <w:rsid w:val="00E71CDE"/>
    <w:rsid w:val="00E72EFE"/>
    <w:rsid w:val="00E75165"/>
    <w:rsid w:val="00E75FC0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E7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1BE7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ind w:left="708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semiHidden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-manager.demo.flowmr.ru" TargetMode="External"/><Relationship Id="rId13" Type="http://schemas.openxmlformats.org/officeDocument/2006/relationships/hyperlink" Target="https://demo.flowmr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zakupki.gov.ru/epz/order/extendedsearch/results.html?morphology=on&amp;search-filter=&#1044;&#1072;&#1090;&#1077;+&#1088;&#1072;&#1079;&#1084;&#1077;&#1097;&#1077;&#1085;&#1080;&#1103;&amp;pageNumber=1&amp;sortDirection=false&amp;recordsPerPage=_10&amp;showLotsInfoHidden=false&amp;sortBy=UPDATE_DATE&amp;fz44=on&amp;af=on&amp;ca=on&amp;pc=on&amp;pa=on&amp;currencyIdGeneral=-1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7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ad-min</cp:lastModifiedBy>
  <cp:revision>20</cp:revision>
  <dcterms:created xsi:type="dcterms:W3CDTF">2025-09-04T11:00:00Z</dcterms:created>
  <dcterms:modified xsi:type="dcterms:W3CDTF">2026-01-27T15:02:00Z</dcterms:modified>
</cp:coreProperties>
</file>